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e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Layout w:type="fixed"/>
        <w:tblCellMar>
          <w:left w:w="10" w:type="dxa"/>
          <w:right w:w="10" w:type="dxa"/>
        </w:tblCellMar>
        <w:tblLook w:val="0000" w:firstRow="0" w:lastRow="0" w:firstColumn="0" w:lastColumn="0" w:noHBand="0" w:noVBand="0"/>
      </w:tblPr>
      <w:tblGrid>
        <w:gridCol w:w="3072"/>
        <w:gridCol w:w="7384"/>
      </w:tblGrid>
      <w:tr w:rsidR="000E101C" w:rsidRPr="00640546" w14:paraId="0150C208" w14:textId="77777777">
        <w:trPr>
          <w:trHeight w:val="2325"/>
        </w:trPr>
        <w:tc>
          <w:tcPr>
            <w:tcW w:w="3072" w:type="dxa"/>
            <w:tcBorders>
              <w:top w:val="single" w:sz="4" w:space="0" w:color="0070C0"/>
              <w:left w:val="single" w:sz="4" w:space="0" w:color="0070C0"/>
              <w:bottom w:val="single" w:sz="4" w:space="0" w:color="0070C0"/>
              <w:right w:val="single" w:sz="4" w:space="0" w:color="0070C0"/>
            </w:tcBorders>
            <w:tcMar>
              <w:top w:w="0" w:type="dxa"/>
              <w:left w:w="108" w:type="dxa"/>
              <w:bottom w:w="0" w:type="dxa"/>
              <w:right w:w="108" w:type="dxa"/>
            </w:tcMar>
          </w:tcPr>
          <w:p w14:paraId="472540BC" w14:textId="77777777" w:rsidR="000E101C" w:rsidRDefault="00F04378">
            <w:pPr>
              <w:pStyle w:val="Standard"/>
              <w:jc w:val="center"/>
            </w:pPr>
            <w:r>
              <w:rPr>
                <w:noProof/>
                <w:lang w:val="fr-FR" w:eastAsia="fr-FR" w:bidi="ar-SA"/>
              </w:rPr>
              <w:drawing>
                <wp:anchor distT="0" distB="0" distL="114300" distR="114300" simplePos="0" relativeHeight="251658240" behindDoc="0" locked="0" layoutInCell="1" allowOverlap="1" wp14:anchorId="3FEA9F2D" wp14:editId="26E95BCA">
                  <wp:simplePos x="0" y="0"/>
                  <wp:positionH relativeFrom="column">
                    <wp:posOffset>178920</wp:posOffset>
                  </wp:positionH>
                  <wp:positionV relativeFrom="paragraph">
                    <wp:posOffset>-205200</wp:posOffset>
                  </wp:positionV>
                  <wp:extent cx="1803242" cy="1130399"/>
                  <wp:effectExtent l="0" t="0" r="6508" b="0"/>
                  <wp:wrapSquare wrapText="bothSides"/>
                  <wp:docPr id="1" name="Imag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803242" cy="1130399"/>
                          </a:xfrm>
                          <a:prstGeom prst="rect">
                            <a:avLst/>
                          </a:prstGeom>
                          <a:noFill/>
                          <a:ln>
                            <a:noFill/>
                            <a:prstDash/>
                          </a:ln>
                        </pic:spPr>
                      </pic:pic>
                    </a:graphicData>
                  </a:graphic>
                </wp:anchor>
              </w:drawing>
            </w:r>
          </w:p>
        </w:tc>
        <w:tc>
          <w:tcPr>
            <w:tcW w:w="7384" w:type="dxa"/>
            <w:tcBorders>
              <w:top w:val="single" w:sz="4" w:space="0" w:color="0070C0"/>
              <w:left w:val="single" w:sz="4" w:space="0" w:color="0070C0"/>
              <w:bottom w:val="single" w:sz="4" w:space="0" w:color="0070C0"/>
              <w:right w:val="single" w:sz="4" w:space="0" w:color="0070C0"/>
            </w:tcBorders>
            <w:tcMar>
              <w:top w:w="0" w:type="dxa"/>
              <w:left w:w="108" w:type="dxa"/>
              <w:bottom w:w="0" w:type="dxa"/>
              <w:right w:w="108" w:type="dxa"/>
            </w:tcMar>
          </w:tcPr>
          <w:p w14:paraId="7B315425" w14:textId="77777777" w:rsidR="000E101C" w:rsidRDefault="000E101C">
            <w:pPr>
              <w:pStyle w:val="Standard"/>
              <w:jc w:val="center"/>
            </w:pPr>
          </w:p>
          <w:p w14:paraId="2E760634" w14:textId="77777777" w:rsidR="000E101C" w:rsidRPr="00640546" w:rsidRDefault="00F04378">
            <w:pPr>
              <w:pStyle w:val="Standard"/>
              <w:jc w:val="center"/>
              <w:rPr>
                <w:lang w:val="fr-FR"/>
              </w:rPr>
            </w:pPr>
            <w:r>
              <w:rPr>
                <w:rStyle w:val="Rfrenceintense"/>
                <w:color w:val="0070C0"/>
                <w:spacing w:val="0"/>
                <w:sz w:val="36"/>
                <w:szCs w:val="28"/>
                <w:lang w:val="fr-FR"/>
              </w:rPr>
              <w:t>RÈGLEMENT INTÉRIEUR</w:t>
            </w:r>
          </w:p>
          <w:p w14:paraId="00D8CEFD" w14:textId="77777777" w:rsidR="000E101C" w:rsidRPr="00640546" w:rsidRDefault="00F04378">
            <w:pPr>
              <w:pStyle w:val="Standard"/>
              <w:jc w:val="center"/>
              <w:rPr>
                <w:lang w:val="fr-FR"/>
              </w:rPr>
            </w:pPr>
            <w:r>
              <w:rPr>
                <w:rStyle w:val="Rfrenceintense"/>
                <w:color w:val="0070C0"/>
                <w:spacing w:val="0"/>
                <w:sz w:val="36"/>
                <w:szCs w:val="28"/>
                <w:lang w:val="fr-FR"/>
              </w:rPr>
              <w:t>PÉRISCOLAIRE</w:t>
            </w:r>
          </w:p>
          <w:p w14:paraId="18896813" w14:textId="77777777" w:rsidR="000E101C" w:rsidRPr="00640546" w:rsidRDefault="00F04378">
            <w:pPr>
              <w:pStyle w:val="Standard"/>
              <w:jc w:val="center"/>
              <w:rPr>
                <w:lang w:val="fr-FR"/>
              </w:rPr>
            </w:pPr>
            <w:r>
              <w:rPr>
                <w:rStyle w:val="Rfrenceintense"/>
                <w:color w:val="0070C0"/>
                <w:spacing w:val="0"/>
                <w:sz w:val="36"/>
                <w:szCs w:val="28"/>
                <w:lang w:val="fr-FR"/>
              </w:rPr>
              <w:t>« L’ÎLE AUX LOISIRS »</w:t>
            </w:r>
          </w:p>
          <w:p w14:paraId="6A6A622A" w14:textId="19A42E9D" w:rsidR="000E101C" w:rsidRPr="00994547" w:rsidRDefault="00C36DD4">
            <w:pPr>
              <w:pStyle w:val="Standard"/>
              <w:jc w:val="center"/>
              <w:rPr>
                <w:rStyle w:val="Rfrenceintense"/>
                <w:color w:val="0070C0"/>
                <w:spacing w:val="0"/>
                <w:sz w:val="36"/>
                <w:szCs w:val="28"/>
              </w:rPr>
            </w:pPr>
            <w:r>
              <w:rPr>
                <w:rStyle w:val="Rfrenceintense"/>
                <w:color w:val="0070C0"/>
                <w:spacing w:val="0"/>
                <w:sz w:val="36"/>
                <w:szCs w:val="28"/>
                <w:lang w:val="fr-FR"/>
              </w:rPr>
              <w:t>202</w:t>
            </w:r>
            <w:r w:rsidR="00515464">
              <w:rPr>
                <w:rStyle w:val="Rfrenceintense"/>
                <w:color w:val="0070C0"/>
                <w:spacing w:val="0"/>
                <w:sz w:val="36"/>
                <w:szCs w:val="28"/>
                <w:lang w:val="fr-FR"/>
              </w:rPr>
              <w:t>5</w:t>
            </w:r>
            <w:r>
              <w:rPr>
                <w:rStyle w:val="Rfrenceintense"/>
                <w:color w:val="0070C0"/>
                <w:spacing w:val="0"/>
                <w:sz w:val="36"/>
                <w:szCs w:val="28"/>
                <w:lang w:val="fr-FR"/>
              </w:rPr>
              <w:t>-202</w:t>
            </w:r>
            <w:r w:rsidR="00515464">
              <w:rPr>
                <w:rStyle w:val="Rfrenceintense"/>
                <w:color w:val="0070C0"/>
                <w:spacing w:val="0"/>
                <w:sz w:val="36"/>
                <w:szCs w:val="28"/>
                <w:lang w:val="fr-FR"/>
              </w:rPr>
              <w:t>6</w:t>
            </w:r>
          </w:p>
          <w:p w14:paraId="0E44D29E" w14:textId="77777777" w:rsidR="000E101C" w:rsidRDefault="000E101C">
            <w:pPr>
              <w:pStyle w:val="Standard"/>
              <w:jc w:val="center"/>
              <w:rPr>
                <w:lang w:val="fr-FR"/>
              </w:rPr>
            </w:pPr>
          </w:p>
        </w:tc>
      </w:tr>
    </w:tbl>
    <w:p w14:paraId="12305D17" w14:textId="77777777" w:rsidR="00C20853" w:rsidRPr="00994547" w:rsidRDefault="00C20853" w:rsidP="00C20853">
      <w:pPr>
        <w:pStyle w:val="Standard"/>
        <w:jc w:val="both"/>
        <w:rPr>
          <w:rFonts w:eastAsia="Calibri" w:cs="Calibri"/>
          <w:color w:val="auto"/>
          <w:sz w:val="22"/>
          <w:lang w:val="fr-FR"/>
        </w:rPr>
      </w:pPr>
      <w:r w:rsidRPr="00994547">
        <w:rPr>
          <w:noProof/>
          <w:color w:val="auto"/>
          <w:lang w:val="fr-FR" w:eastAsia="fr-FR" w:bidi="ar-SA"/>
        </w:rPr>
        <w:drawing>
          <wp:anchor distT="0" distB="0" distL="114300" distR="114300" simplePos="0" relativeHeight="251661312" behindDoc="1" locked="0" layoutInCell="1" allowOverlap="1" wp14:anchorId="61731113" wp14:editId="1662E4B1">
            <wp:simplePos x="0" y="0"/>
            <wp:positionH relativeFrom="column">
              <wp:posOffset>5734050</wp:posOffset>
            </wp:positionH>
            <wp:positionV relativeFrom="paragraph">
              <wp:posOffset>48895</wp:posOffset>
            </wp:positionV>
            <wp:extent cx="643255" cy="638175"/>
            <wp:effectExtent l="0" t="0" r="4445" b="9525"/>
            <wp:wrapTight wrapText="bothSides">
              <wp:wrapPolygon edited="0">
                <wp:start x="0" y="0"/>
                <wp:lineTo x="0" y="21278"/>
                <wp:lineTo x="21110" y="21278"/>
                <wp:lineTo x="21110" y="0"/>
                <wp:lineTo x="0" y="0"/>
              </wp:wrapPolygon>
            </wp:wrapTight>
            <wp:docPr id="2" name="Image 2" descr="Résultat de recherche d'images pour &quot;logo communauté de communes ile de ré&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logo communauté de communes ile de ré&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325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4547">
        <w:rPr>
          <w:noProof/>
          <w:color w:val="auto"/>
          <w:lang w:val="fr-FR" w:eastAsia="fr-FR" w:bidi="ar-SA"/>
        </w:rPr>
        <w:drawing>
          <wp:anchor distT="0" distB="0" distL="114300" distR="114300" simplePos="0" relativeHeight="251660288" behindDoc="1" locked="0" layoutInCell="1" allowOverlap="1" wp14:anchorId="6AEC0528" wp14:editId="7B8ECBD5">
            <wp:simplePos x="0" y="0"/>
            <wp:positionH relativeFrom="column">
              <wp:posOffset>5000625</wp:posOffset>
            </wp:positionH>
            <wp:positionV relativeFrom="paragraph">
              <wp:posOffset>48895</wp:posOffset>
            </wp:positionV>
            <wp:extent cx="657225" cy="657225"/>
            <wp:effectExtent l="0" t="0" r="9525" b="9525"/>
            <wp:wrapTight wrapText="bothSides">
              <wp:wrapPolygon edited="0">
                <wp:start x="0" y="0"/>
                <wp:lineTo x="0" y="21287"/>
                <wp:lineTo x="21287" y="21287"/>
                <wp:lineTo x="21287" y="0"/>
                <wp:lineTo x="0" y="0"/>
              </wp:wrapPolygon>
            </wp:wrapTight>
            <wp:docPr id="3" name="Image 3" descr="Résultat de recherche d'images pour &quot;logo caf&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logo caf&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6FE6F7" w14:textId="77777777" w:rsidR="00C20853" w:rsidRPr="00994547" w:rsidRDefault="00C20853" w:rsidP="00C20853">
      <w:pPr>
        <w:rPr>
          <w:i/>
          <w:color w:val="auto"/>
          <w:sz w:val="18"/>
          <w:szCs w:val="18"/>
          <w:lang w:val="fr-FR"/>
        </w:rPr>
      </w:pPr>
      <w:r w:rsidRPr="00994547">
        <w:rPr>
          <w:i/>
          <w:color w:val="auto"/>
          <w:sz w:val="18"/>
          <w:szCs w:val="18"/>
          <w:lang w:val="fr-FR"/>
        </w:rPr>
        <w:t>Avec le soutien financier de la CAF – Caisse d’Allocation Familiale</w:t>
      </w:r>
    </w:p>
    <w:p w14:paraId="33FC6C22" w14:textId="77777777" w:rsidR="00C20853" w:rsidRPr="00994547" w:rsidRDefault="00C20853" w:rsidP="00C20853">
      <w:pPr>
        <w:rPr>
          <w:i/>
          <w:color w:val="auto"/>
          <w:sz w:val="18"/>
          <w:szCs w:val="18"/>
          <w:lang w:val="fr-FR"/>
        </w:rPr>
      </w:pPr>
      <w:r w:rsidRPr="00994547">
        <w:rPr>
          <w:i/>
          <w:color w:val="auto"/>
          <w:sz w:val="18"/>
          <w:szCs w:val="18"/>
          <w:lang w:val="fr-FR"/>
        </w:rPr>
        <w:t>et de la Communauté de Communes de l’Ile de Ré dans le cadre du PEL – Projet Educatif Local</w:t>
      </w:r>
    </w:p>
    <w:p w14:paraId="75CD20C7" w14:textId="77777777" w:rsidR="000E101C" w:rsidRDefault="000E101C">
      <w:pPr>
        <w:pStyle w:val="Standard"/>
        <w:jc w:val="both"/>
        <w:rPr>
          <w:rFonts w:eastAsia="Calibri" w:cs="Calibri"/>
          <w:color w:val="auto"/>
          <w:sz w:val="22"/>
          <w:lang w:val="fr-FR"/>
        </w:rPr>
      </w:pPr>
    </w:p>
    <w:p w14:paraId="596F569F" w14:textId="77777777" w:rsidR="000E101C" w:rsidRDefault="000E101C">
      <w:pPr>
        <w:pStyle w:val="Standard"/>
        <w:jc w:val="both"/>
        <w:rPr>
          <w:rFonts w:eastAsia="Calibri" w:cs="Calibri"/>
          <w:color w:val="auto"/>
          <w:sz w:val="22"/>
          <w:lang w:val="fr-FR"/>
        </w:rPr>
      </w:pPr>
    </w:p>
    <w:p w14:paraId="1F5AF3FF" w14:textId="77777777" w:rsidR="000E101C" w:rsidRPr="00640546" w:rsidRDefault="00F04378">
      <w:pPr>
        <w:pStyle w:val="Standard"/>
        <w:shd w:val="clear" w:color="auto" w:fill="0070C0"/>
        <w:jc w:val="center"/>
        <w:rPr>
          <w:lang w:val="fr-FR"/>
        </w:rPr>
      </w:pPr>
      <w:r>
        <w:rPr>
          <w:rFonts w:ascii="Times New Roman" w:eastAsia="Times New Roman" w:hAnsi="Times New Roman" w:cs="Times New Roman"/>
          <w:color w:val="FFFFFF"/>
          <w:lang w:val="fr-FR"/>
        </w:rPr>
        <w:t>I – FONCTIONNEMENT ET PÉRIODES D’OUVERTURE</w:t>
      </w:r>
    </w:p>
    <w:p w14:paraId="7F4F3621" w14:textId="77777777" w:rsidR="000E101C" w:rsidRDefault="000E101C">
      <w:pPr>
        <w:pStyle w:val="Standard"/>
        <w:rPr>
          <w:rFonts w:ascii="Times New Roman" w:eastAsia="Times New Roman" w:hAnsi="Times New Roman" w:cs="Times New Roman"/>
          <w:color w:val="auto"/>
          <w:sz w:val="22"/>
          <w:szCs w:val="22"/>
          <w:shd w:val="clear" w:color="auto" w:fill="FFFFFF"/>
          <w:lang w:val="fr-FR"/>
        </w:rPr>
      </w:pPr>
    </w:p>
    <w:p w14:paraId="02F66EB4" w14:textId="53D796A0" w:rsidR="00733C4D" w:rsidRPr="00BB3289" w:rsidRDefault="00F04378">
      <w:pPr>
        <w:pStyle w:val="Standard"/>
        <w:jc w:val="both"/>
        <w:rPr>
          <w:rFonts w:ascii="Times New Roman" w:eastAsia="Times New Roman" w:hAnsi="Times New Roman" w:cs="Times New Roman"/>
          <w:color w:val="auto"/>
          <w:shd w:val="clear" w:color="auto" w:fill="FFFFFF"/>
          <w:lang w:val="fr-FR"/>
        </w:rPr>
      </w:pPr>
      <w:r w:rsidRPr="00BB3289">
        <w:rPr>
          <w:rFonts w:ascii="Times New Roman" w:eastAsia="Times New Roman" w:hAnsi="Times New Roman" w:cs="Times New Roman"/>
          <w:color w:val="auto"/>
          <w:shd w:val="clear" w:color="auto" w:fill="FFFFFF"/>
          <w:lang w:val="fr-FR"/>
        </w:rPr>
        <w:t>L’accueil de loisirs et périscolaire est agréé par la CAF et la Direction Départementale de la Cohésion Sociale. Le projet pédagogique est à disposition des familles (affichage rez-de-chaussée).</w:t>
      </w:r>
    </w:p>
    <w:p w14:paraId="4A3F95C8" w14:textId="77777777" w:rsidR="00733C4D" w:rsidRPr="00733C4D" w:rsidRDefault="00733C4D" w:rsidP="00733C4D">
      <w:pPr>
        <w:pStyle w:val="Sansinterligne"/>
        <w:jc w:val="both"/>
        <w:rPr>
          <w:rFonts w:eastAsia="Times New Roman"/>
          <w:b/>
          <w:bCs/>
          <w:color w:val="auto"/>
          <w:u w:val="single"/>
          <w:shd w:val="clear" w:color="auto" w:fill="FFFFFF"/>
          <w:lang w:val="fr-FR"/>
        </w:rPr>
      </w:pPr>
      <w:r w:rsidRPr="00696BDD">
        <w:rPr>
          <w:b/>
          <w:bCs/>
          <w:u w:val="single"/>
          <w:lang w:val="fr-FR"/>
        </w:rPr>
        <w:t>Les enfants qui participent de manière régulière aux animations proposées seront prioritaires pour les sorties. N'hésitez pas à vous renseigner auprès de l'équipe d’animation.</w:t>
      </w:r>
    </w:p>
    <w:p w14:paraId="68836FBD" w14:textId="77777777" w:rsidR="00733C4D" w:rsidRPr="00BB3289" w:rsidRDefault="00733C4D">
      <w:pPr>
        <w:pStyle w:val="Standard"/>
        <w:jc w:val="both"/>
        <w:rPr>
          <w:rFonts w:ascii="Times New Roman" w:hAnsi="Times New Roman" w:cs="Times New Roman"/>
          <w:lang w:val="fr-FR"/>
        </w:rPr>
      </w:pPr>
    </w:p>
    <w:p w14:paraId="64FAB69F" w14:textId="77777777" w:rsidR="000E101C" w:rsidRPr="00BB3289" w:rsidRDefault="00F04378">
      <w:pPr>
        <w:pStyle w:val="Standard"/>
        <w:jc w:val="both"/>
        <w:rPr>
          <w:lang w:val="fr-FR"/>
        </w:rPr>
      </w:pPr>
      <w:r w:rsidRPr="00BB3289">
        <w:rPr>
          <w:rFonts w:ascii="Times New Roman" w:eastAsia="Times New Roman" w:hAnsi="Times New Roman" w:cs="Times New Roman"/>
          <w:b/>
          <w:color w:val="auto"/>
          <w:shd w:val="clear" w:color="auto" w:fill="FFFFFF"/>
          <w:lang w:val="fr-FR"/>
        </w:rPr>
        <w:t>1.1 Jours et horaires d’ouverture de l’accueil périscolaire</w:t>
      </w:r>
    </w:p>
    <w:p w14:paraId="16838BCA" w14:textId="77777777" w:rsidR="000E101C" w:rsidRPr="0078497B" w:rsidRDefault="00F04378">
      <w:pPr>
        <w:pStyle w:val="Standard"/>
        <w:jc w:val="both"/>
        <w:rPr>
          <w:color w:val="EE0000"/>
          <w:lang w:val="fr-FR"/>
        </w:rPr>
      </w:pPr>
      <w:r w:rsidRPr="0078497B">
        <w:rPr>
          <w:rFonts w:ascii="Times New Roman" w:eastAsia="Times New Roman" w:hAnsi="Times New Roman" w:cs="Times New Roman"/>
          <w:color w:val="EE0000"/>
          <w:shd w:val="clear" w:color="auto" w:fill="FFFFFF"/>
          <w:lang w:val="fr-FR"/>
        </w:rPr>
        <w:t>L’accueil périscolaire est ouvert, en période scolaire :</w:t>
      </w:r>
    </w:p>
    <w:p w14:paraId="4F9685CC" w14:textId="74775871" w:rsidR="000E101C" w:rsidRDefault="00F04378">
      <w:pPr>
        <w:pStyle w:val="Standard"/>
        <w:jc w:val="both"/>
        <w:rPr>
          <w:rFonts w:ascii="Times New Roman" w:eastAsia="Times New Roman" w:hAnsi="Times New Roman" w:cs="Times New Roman"/>
          <w:color w:val="EE0000"/>
          <w:shd w:val="clear" w:color="auto" w:fill="FFFFFF"/>
          <w:lang w:val="fr-FR"/>
        </w:rPr>
      </w:pPr>
      <w:r w:rsidRPr="0078497B">
        <w:rPr>
          <w:rFonts w:ascii="Times New Roman" w:eastAsia="Times New Roman" w:hAnsi="Times New Roman" w:cs="Times New Roman"/>
          <w:color w:val="EE0000"/>
          <w:shd w:val="clear" w:color="auto" w:fill="FFFFFF"/>
          <w:lang w:val="fr-FR"/>
        </w:rPr>
        <w:t xml:space="preserve">Du lundi au </w:t>
      </w:r>
      <w:r w:rsidR="0078497B" w:rsidRPr="0078497B">
        <w:rPr>
          <w:rFonts w:ascii="Times New Roman" w:eastAsia="Times New Roman" w:hAnsi="Times New Roman" w:cs="Times New Roman"/>
          <w:color w:val="EE0000"/>
          <w:shd w:val="clear" w:color="auto" w:fill="FFFFFF"/>
          <w:lang w:val="fr-FR"/>
        </w:rPr>
        <w:t>vendredi après</w:t>
      </w:r>
      <w:r w:rsidRPr="0078497B">
        <w:rPr>
          <w:rFonts w:ascii="Times New Roman" w:eastAsia="Times New Roman" w:hAnsi="Times New Roman" w:cs="Times New Roman"/>
          <w:color w:val="EE0000"/>
          <w:shd w:val="clear" w:color="auto" w:fill="FFFFFF"/>
          <w:lang w:val="fr-FR"/>
        </w:rPr>
        <w:t xml:space="preserve"> </w:t>
      </w:r>
      <w:r w:rsidR="0078497B" w:rsidRPr="0078497B">
        <w:rPr>
          <w:rFonts w:ascii="Times New Roman" w:eastAsia="Times New Roman" w:hAnsi="Times New Roman" w:cs="Times New Roman"/>
          <w:color w:val="EE0000"/>
          <w:shd w:val="clear" w:color="auto" w:fill="FFFFFF"/>
          <w:lang w:val="fr-FR"/>
        </w:rPr>
        <w:t>l’école de</w:t>
      </w:r>
      <w:r w:rsidRPr="0078497B">
        <w:rPr>
          <w:rFonts w:ascii="Times New Roman" w:eastAsia="Times New Roman" w:hAnsi="Times New Roman" w:cs="Times New Roman"/>
          <w:color w:val="EE0000"/>
          <w:shd w:val="clear" w:color="auto" w:fill="FFFFFF"/>
          <w:lang w:val="fr-FR"/>
        </w:rPr>
        <w:t xml:space="preserve"> 16h30 à 18h30</w:t>
      </w:r>
      <w:r w:rsidR="00647D50" w:rsidRPr="0078497B">
        <w:rPr>
          <w:rFonts w:ascii="Times New Roman" w:eastAsia="Times New Roman" w:hAnsi="Times New Roman" w:cs="Times New Roman"/>
          <w:color w:val="EE0000"/>
          <w:shd w:val="clear" w:color="auto" w:fill="FFFFFF"/>
          <w:lang w:val="fr-FR"/>
        </w:rPr>
        <w:t>, ainsi que le mercredi de 8h30 à 18h30 (horaires d’accueil identiques à ceux des vacances, cf : règlement « Accueil de loisirs »).</w:t>
      </w:r>
    </w:p>
    <w:p w14:paraId="79D285CC" w14:textId="6BC17ABE" w:rsidR="0078497B" w:rsidRPr="0078497B" w:rsidRDefault="0078497B">
      <w:pPr>
        <w:pStyle w:val="Standard"/>
        <w:jc w:val="both"/>
        <w:rPr>
          <w:rFonts w:ascii="Times New Roman" w:eastAsia="Times New Roman" w:hAnsi="Times New Roman" w:cs="Times New Roman"/>
          <w:color w:val="EE0000"/>
          <w:shd w:val="clear" w:color="auto" w:fill="FFFFFF"/>
          <w:lang w:val="fr-FR"/>
        </w:rPr>
      </w:pPr>
      <w:r>
        <w:rPr>
          <w:rFonts w:ascii="Times New Roman" w:eastAsia="Times New Roman" w:hAnsi="Times New Roman" w:cs="Times New Roman"/>
          <w:color w:val="EE0000"/>
          <w:shd w:val="clear" w:color="auto" w:fill="FFFFFF"/>
          <w:lang w:val="fr-FR"/>
        </w:rPr>
        <w:t>La structure propose un service de garderie municipale le matin de7h45 à 9h00</w:t>
      </w:r>
    </w:p>
    <w:p w14:paraId="5C97B80A" w14:textId="77777777" w:rsidR="000E101C" w:rsidRPr="00BB3289" w:rsidRDefault="000E101C">
      <w:pPr>
        <w:pStyle w:val="Standard"/>
        <w:jc w:val="both"/>
        <w:rPr>
          <w:rFonts w:ascii="Times New Roman" w:eastAsia="Times New Roman" w:hAnsi="Times New Roman" w:cs="Times New Roman"/>
          <w:color w:val="auto"/>
          <w:shd w:val="clear" w:color="auto" w:fill="FFFFFF"/>
          <w:lang w:val="fr-FR"/>
        </w:rPr>
      </w:pPr>
    </w:p>
    <w:p w14:paraId="437C4062" w14:textId="2188E755" w:rsidR="000E101C" w:rsidRPr="00BB3289" w:rsidRDefault="00460CF1">
      <w:pPr>
        <w:pStyle w:val="Standard"/>
        <w:jc w:val="both"/>
        <w:rPr>
          <w:rFonts w:ascii="Times New Roman" w:eastAsia="Times New Roman" w:hAnsi="Times New Roman" w:cs="Times New Roman"/>
          <w:color w:val="auto"/>
          <w:shd w:val="clear" w:color="auto" w:fill="FFFFFF"/>
          <w:lang w:val="fr-FR"/>
        </w:rPr>
      </w:pPr>
      <w:r w:rsidRPr="00BB3289">
        <w:rPr>
          <w:rFonts w:ascii="Times New Roman" w:eastAsia="Times New Roman" w:hAnsi="Times New Roman" w:cs="Times New Roman"/>
          <w:color w:val="auto"/>
          <w:shd w:val="clear" w:color="auto" w:fill="FFFFFF"/>
          <w:lang w:val="fr-FR"/>
        </w:rPr>
        <w:t>L’effectif est limité à</w:t>
      </w:r>
      <w:r w:rsidR="00F04378" w:rsidRPr="00BB3289">
        <w:rPr>
          <w:rFonts w:ascii="Times New Roman" w:eastAsia="Times New Roman" w:hAnsi="Times New Roman" w:cs="Times New Roman"/>
          <w:color w:val="auto"/>
          <w:shd w:val="clear" w:color="auto" w:fill="FFFFFF"/>
          <w:lang w:val="fr-FR"/>
        </w:rPr>
        <w:t xml:space="preserve"> 24 le soir</w:t>
      </w:r>
      <w:r w:rsidR="00647D50" w:rsidRPr="00BB3289">
        <w:rPr>
          <w:rFonts w:ascii="Times New Roman" w:eastAsia="Times New Roman" w:hAnsi="Times New Roman" w:cs="Times New Roman"/>
          <w:color w:val="auto"/>
          <w:shd w:val="clear" w:color="auto" w:fill="FFFFFF"/>
          <w:lang w:val="fr-FR"/>
        </w:rPr>
        <w:t>.</w:t>
      </w:r>
      <w:r w:rsidR="00F04378" w:rsidRPr="00BB3289">
        <w:rPr>
          <w:rFonts w:ascii="Times New Roman" w:eastAsia="Times New Roman" w:hAnsi="Times New Roman" w:cs="Times New Roman"/>
          <w:color w:val="auto"/>
          <w:shd w:val="clear" w:color="auto" w:fill="FFFFFF"/>
          <w:lang w:val="fr-FR"/>
        </w:rPr>
        <w:t xml:space="preserve"> Le goûter est fourni et une aide aux devoirs sera proposée aux enfants les lundis et jeudis (celle-ci ne dispense pas les parents de contrôler le travail scolaire de leur enfant et ne consiste pas à réaliser un soutien scolaire ou une aide personnalisée qui sont assurés par les enseignants).</w:t>
      </w:r>
    </w:p>
    <w:p w14:paraId="01E10A20" w14:textId="77777777" w:rsidR="000E101C" w:rsidRPr="00BB3289" w:rsidRDefault="00F04378">
      <w:pPr>
        <w:pStyle w:val="Standard"/>
        <w:jc w:val="both"/>
        <w:rPr>
          <w:rFonts w:ascii="Times New Roman" w:eastAsia="Times New Roman" w:hAnsi="Times New Roman" w:cs="Times New Roman"/>
          <w:color w:val="auto"/>
          <w:shd w:val="clear" w:color="auto" w:fill="FFFFFF"/>
          <w:lang w:val="fr-FR"/>
        </w:rPr>
      </w:pPr>
      <w:r w:rsidRPr="00BB3289">
        <w:rPr>
          <w:rFonts w:ascii="Times New Roman" w:eastAsia="Times New Roman" w:hAnsi="Times New Roman" w:cs="Times New Roman"/>
          <w:color w:val="auto"/>
          <w:shd w:val="clear" w:color="auto" w:fill="FFFFFF"/>
          <w:lang w:val="fr-FR"/>
        </w:rPr>
        <w:t>Les mardis, des ateliers ludiques, sportifs ou culturels seront proposés aux enfants de 17h00 à 18h00.</w:t>
      </w:r>
    </w:p>
    <w:p w14:paraId="314E1351" w14:textId="01DB74B2" w:rsidR="000E101C" w:rsidRDefault="000E101C">
      <w:pPr>
        <w:pStyle w:val="Standard"/>
        <w:jc w:val="both"/>
        <w:rPr>
          <w:color w:val="auto"/>
          <w:lang w:val="fr-FR"/>
        </w:rPr>
      </w:pPr>
    </w:p>
    <w:p w14:paraId="1B47CBEB" w14:textId="637E2636" w:rsidR="00C20853" w:rsidRPr="00BB3289" w:rsidRDefault="00C20853" w:rsidP="00C20853">
      <w:pPr>
        <w:pStyle w:val="Standard"/>
        <w:rPr>
          <w:rFonts w:ascii="Times New Roman" w:eastAsia="Times New Roman" w:hAnsi="Times New Roman" w:cs="Times New Roman"/>
          <w:b/>
          <w:color w:val="auto"/>
          <w:shd w:val="clear" w:color="auto" w:fill="FFFFFF"/>
          <w:lang w:val="fr-FR"/>
        </w:rPr>
      </w:pPr>
      <w:r w:rsidRPr="00BB3289">
        <w:rPr>
          <w:rFonts w:ascii="Times New Roman" w:eastAsia="Times New Roman" w:hAnsi="Times New Roman" w:cs="Times New Roman"/>
          <w:b/>
          <w:color w:val="auto"/>
          <w:shd w:val="clear" w:color="auto" w:fill="FFFFFF"/>
          <w:lang w:val="fr-FR"/>
        </w:rPr>
        <w:t>1.</w:t>
      </w:r>
      <w:r w:rsidR="000A34B2">
        <w:rPr>
          <w:rFonts w:ascii="Times New Roman" w:eastAsia="Times New Roman" w:hAnsi="Times New Roman" w:cs="Times New Roman"/>
          <w:b/>
          <w:color w:val="auto"/>
          <w:shd w:val="clear" w:color="auto" w:fill="FFFFFF"/>
          <w:lang w:val="fr-FR"/>
        </w:rPr>
        <w:t>2</w:t>
      </w:r>
      <w:r w:rsidRPr="00BB3289">
        <w:rPr>
          <w:rFonts w:ascii="Times New Roman" w:eastAsia="Times New Roman" w:hAnsi="Times New Roman" w:cs="Times New Roman"/>
          <w:b/>
          <w:color w:val="auto"/>
          <w:shd w:val="clear" w:color="auto" w:fill="FFFFFF"/>
          <w:lang w:val="fr-FR"/>
        </w:rPr>
        <w:t xml:space="preserve"> Départ de l’enfant</w:t>
      </w:r>
    </w:p>
    <w:p w14:paraId="2C66B769" w14:textId="77777777" w:rsidR="00C20853" w:rsidRPr="00BB3289" w:rsidRDefault="00C20853" w:rsidP="00C20853">
      <w:pPr>
        <w:pStyle w:val="Standard"/>
        <w:rPr>
          <w:rFonts w:ascii="Times New Roman" w:eastAsia="Times New Roman" w:hAnsi="Times New Roman" w:cs="Times New Roman"/>
          <w:color w:val="auto"/>
          <w:shd w:val="clear" w:color="auto" w:fill="FFFFFF"/>
          <w:lang w:val="fr-FR"/>
        </w:rPr>
      </w:pPr>
      <w:r w:rsidRPr="00BB3289">
        <w:rPr>
          <w:rFonts w:ascii="Times New Roman" w:eastAsia="Times New Roman" w:hAnsi="Times New Roman" w:cs="Times New Roman"/>
          <w:color w:val="auto"/>
          <w:shd w:val="clear" w:color="auto" w:fill="FFFFFF"/>
          <w:lang w:val="fr-FR"/>
        </w:rPr>
        <w:t>Sauf autorisation spéciale, l’enfant quitte les locaux de l’accueil de loisirs en présence de son responsable légal.</w:t>
      </w:r>
    </w:p>
    <w:p w14:paraId="6B84FB76" w14:textId="076E78D6" w:rsidR="000E101C" w:rsidRDefault="00C20853" w:rsidP="004A1AF1">
      <w:pPr>
        <w:pStyle w:val="Standard"/>
        <w:jc w:val="both"/>
        <w:rPr>
          <w:rFonts w:ascii="Times New Roman" w:eastAsia="Times New Roman" w:hAnsi="Times New Roman" w:cs="Times New Roman"/>
          <w:color w:val="auto"/>
          <w:shd w:val="clear" w:color="auto" w:fill="FFFFFF"/>
          <w:lang w:val="fr-FR"/>
        </w:rPr>
      </w:pPr>
      <w:r w:rsidRPr="00BB3289">
        <w:rPr>
          <w:rFonts w:ascii="Times New Roman" w:eastAsia="Times New Roman" w:hAnsi="Times New Roman" w:cs="Times New Roman"/>
          <w:color w:val="auto"/>
          <w:shd w:val="clear" w:color="auto" w:fill="FFFFFF"/>
          <w:lang w:val="fr-FR"/>
        </w:rPr>
        <w:t>Dans le cas où l’enfant doit quitter l’accueil de loisirs avec une tierce personne ou avec un mineur (frère, sœur, baby-sitter.), les parents devront fournir une autorisation signée avec le nom de la personne (sauf si la personne est mentionnée sur la fiche de renseignements).</w:t>
      </w:r>
    </w:p>
    <w:p w14:paraId="0D46072D" w14:textId="77777777" w:rsidR="008F0B71" w:rsidRDefault="008F0B71" w:rsidP="004A1AF1">
      <w:pPr>
        <w:pStyle w:val="Standard"/>
        <w:jc w:val="both"/>
        <w:rPr>
          <w:rFonts w:ascii="Times New Roman" w:eastAsia="Times New Roman" w:hAnsi="Times New Roman" w:cs="Times New Roman"/>
          <w:color w:val="auto"/>
          <w:shd w:val="clear" w:color="auto" w:fill="FFFFFF"/>
          <w:lang w:val="fr-FR"/>
        </w:rPr>
      </w:pPr>
    </w:p>
    <w:p w14:paraId="714F7F39" w14:textId="6F52127B" w:rsidR="000A34B2" w:rsidRPr="008F0B71" w:rsidRDefault="008F0B71" w:rsidP="004A1AF1">
      <w:pPr>
        <w:pStyle w:val="Standard"/>
        <w:jc w:val="both"/>
        <w:rPr>
          <w:rFonts w:ascii="Times New Roman" w:eastAsia="Times New Roman" w:hAnsi="Times New Roman" w:cs="Times New Roman"/>
          <w:b/>
          <w:bCs/>
          <w:color w:val="C00000"/>
          <w:shd w:val="clear" w:color="auto" w:fill="FFFFFF"/>
          <w:lang w:val="fr-FR"/>
        </w:rPr>
      </w:pPr>
      <w:r w:rsidRPr="008F0B71">
        <w:rPr>
          <w:rFonts w:ascii="Times New Roman" w:eastAsia="Times New Roman" w:hAnsi="Times New Roman" w:cs="Times New Roman"/>
          <w:color w:val="C00000"/>
          <w:shd w:val="clear" w:color="auto" w:fill="FFFFFF"/>
          <w:lang w:val="fr-FR"/>
        </w:rPr>
        <w:t xml:space="preserve"> </w:t>
      </w:r>
      <w:r w:rsidRPr="008F0B71">
        <w:rPr>
          <w:rFonts w:ascii="Times New Roman" w:eastAsia="Times New Roman" w:hAnsi="Times New Roman" w:cs="Times New Roman"/>
          <w:b/>
          <w:bCs/>
          <w:color w:val="C00000"/>
          <w:shd w:val="clear" w:color="auto" w:fill="FFFFFF"/>
          <w:lang w:val="fr-FR"/>
        </w:rPr>
        <w:t xml:space="preserve">1.3 Pause méridienne </w:t>
      </w:r>
    </w:p>
    <w:p w14:paraId="2EB57EF8" w14:textId="4DE79A74" w:rsidR="008F0B71" w:rsidRPr="008F0B71" w:rsidRDefault="008F0B71" w:rsidP="004A1AF1">
      <w:pPr>
        <w:pStyle w:val="Standard"/>
        <w:jc w:val="both"/>
        <w:rPr>
          <w:rFonts w:ascii="Times New Roman" w:eastAsia="Times New Roman" w:hAnsi="Times New Roman" w:cs="Times New Roman"/>
          <w:color w:val="C00000"/>
          <w:shd w:val="clear" w:color="auto" w:fill="FFFFFF"/>
          <w:lang w:val="fr-FR"/>
        </w:rPr>
      </w:pPr>
      <w:r w:rsidRPr="008F0B71">
        <w:rPr>
          <w:rFonts w:ascii="Times New Roman" w:eastAsia="Times New Roman" w:hAnsi="Times New Roman" w:cs="Times New Roman"/>
          <w:color w:val="C00000"/>
          <w:shd w:val="clear" w:color="auto" w:fill="FFFFFF"/>
          <w:lang w:val="fr-FR"/>
        </w:rPr>
        <w:t>Le temps de pause méridienne (12h00-13h30) est désormais déclaré auprès de la Caf. L’équipe d’animation et le personnel de cantine encadre désormais le temps d</w:t>
      </w:r>
      <w:r w:rsidR="00177063">
        <w:rPr>
          <w:rFonts w:ascii="Times New Roman" w:eastAsia="Times New Roman" w:hAnsi="Times New Roman" w:cs="Times New Roman"/>
          <w:color w:val="C00000"/>
          <w:shd w:val="clear" w:color="auto" w:fill="FFFFFF"/>
          <w:lang w:val="fr-FR"/>
        </w:rPr>
        <w:t>u repas.</w:t>
      </w:r>
      <w:r w:rsidRPr="008F0B71">
        <w:rPr>
          <w:rFonts w:ascii="Times New Roman" w:eastAsia="Times New Roman" w:hAnsi="Times New Roman" w:cs="Times New Roman"/>
          <w:color w:val="C00000"/>
          <w:shd w:val="clear" w:color="auto" w:fill="FFFFFF"/>
          <w:lang w:val="fr-FR"/>
        </w:rPr>
        <w:t xml:space="preserve"> L</w:t>
      </w:r>
      <w:r>
        <w:rPr>
          <w:rFonts w:ascii="Times New Roman" w:eastAsia="Times New Roman" w:hAnsi="Times New Roman" w:cs="Times New Roman"/>
          <w:color w:val="C00000"/>
          <w:shd w:val="clear" w:color="auto" w:fill="FFFFFF"/>
          <w:lang w:val="fr-FR"/>
        </w:rPr>
        <w:t>’équipe</w:t>
      </w:r>
      <w:r w:rsidRPr="008F0B71">
        <w:rPr>
          <w:rFonts w:ascii="Times New Roman" w:eastAsia="Times New Roman" w:hAnsi="Times New Roman" w:cs="Times New Roman"/>
          <w:color w:val="C00000"/>
          <w:shd w:val="clear" w:color="auto" w:fill="FFFFFF"/>
          <w:lang w:val="fr-FR"/>
        </w:rPr>
        <w:t xml:space="preserve"> </w:t>
      </w:r>
      <w:r>
        <w:rPr>
          <w:rFonts w:ascii="Times New Roman" w:eastAsia="Times New Roman" w:hAnsi="Times New Roman" w:cs="Times New Roman"/>
          <w:color w:val="C00000"/>
          <w:shd w:val="clear" w:color="auto" w:fill="FFFFFF"/>
          <w:lang w:val="fr-FR"/>
        </w:rPr>
        <w:t>d’animation</w:t>
      </w:r>
      <w:r w:rsidRPr="008F0B71">
        <w:rPr>
          <w:rFonts w:ascii="Times New Roman" w:eastAsia="Times New Roman" w:hAnsi="Times New Roman" w:cs="Times New Roman"/>
          <w:color w:val="C00000"/>
          <w:shd w:val="clear" w:color="auto" w:fill="FFFFFF"/>
          <w:lang w:val="fr-FR"/>
        </w:rPr>
        <w:t xml:space="preserve"> propose des activités manuelles, des jeux ou des animation</w:t>
      </w:r>
      <w:r>
        <w:rPr>
          <w:rFonts w:ascii="Times New Roman" w:eastAsia="Times New Roman" w:hAnsi="Times New Roman" w:cs="Times New Roman"/>
          <w:color w:val="C00000"/>
          <w:shd w:val="clear" w:color="auto" w:fill="FFFFFF"/>
          <w:lang w:val="fr-FR"/>
        </w:rPr>
        <w:t>s</w:t>
      </w:r>
      <w:r w:rsidRPr="008F0B71">
        <w:rPr>
          <w:rFonts w:ascii="Times New Roman" w:eastAsia="Times New Roman" w:hAnsi="Times New Roman" w:cs="Times New Roman"/>
          <w:color w:val="C00000"/>
          <w:shd w:val="clear" w:color="auto" w:fill="FFFFFF"/>
          <w:lang w:val="fr-FR"/>
        </w:rPr>
        <w:t xml:space="preserve"> ponctuelles. </w:t>
      </w:r>
    </w:p>
    <w:p w14:paraId="341E6EFA" w14:textId="77777777" w:rsidR="004A1AF1" w:rsidRPr="004A1AF1" w:rsidRDefault="004A1AF1" w:rsidP="004A1AF1">
      <w:pPr>
        <w:pStyle w:val="Standard"/>
        <w:jc w:val="both"/>
        <w:rPr>
          <w:rFonts w:ascii="Times New Roman" w:eastAsia="Times New Roman" w:hAnsi="Times New Roman" w:cs="Times New Roman"/>
          <w:color w:val="auto"/>
          <w:shd w:val="clear" w:color="auto" w:fill="FFFFFF"/>
          <w:lang w:val="fr-FR"/>
        </w:rPr>
      </w:pPr>
    </w:p>
    <w:p w14:paraId="67AFC9B0" w14:textId="77777777" w:rsidR="000E101C" w:rsidRDefault="00F04378">
      <w:pPr>
        <w:pStyle w:val="Standard"/>
        <w:shd w:val="clear" w:color="auto" w:fill="0070C0"/>
        <w:jc w:val="center"/>
        <w:rPr>
          <w:rFonts w:ascii="Times New Roman" w:eastAsia="Times New Roman" w:hAnsi="Times New Roman" w:cs="Times New Roman"/>
          <w:color w:val="FFFFFF"/>
          <w:lang w:val="fr-FR"/>
        </w:rPr>
      </w:pPr>
      <w:r>
        <w:rPr>
          <w:rFonts w:ascii="Times New Roman" w:eastAsia="Times New Roman" w:hAnsi="Times New Roman" w:cs="Times New Roman"/>
          <w:color w:val="FFFFFF"/>
          <w:lang w:val="fr-FR"/>
        </w:rPr>
        <w:t>II – CONDITIONS D’INSCRIPTION</w:t>
      </w:r>
    </w:p>
    <w:p w14:paraId="7D2AA3D5" w14:textId="77777777" w:rsidR="00F053B8" w:rsidRDefault="00F053B8" w:rsidP="003859A3">
      <w:pPr>
        <w:pStyle w:val="Standard"/>
        <w:jc w:val="both"/>
        <w:rPr>
          <w:rFonts w:ascii="Times New Roman" w:eastAsia="Times New Roman" w:hAnsi="Times New Roman" w:cs="Times New Roman"/>
          <w:color w:val="auto"/>
          <w:shd w:val="clear" w:color="auto" w:fill="FFFFFF"/>
          <w:lang w:val="fr-FR"/>
        </w:rPr>
      </w:pPr>
    </w:p>
    <w:p w14:paraId="5DD94D76" w14:textId="7B54BEDA" w:rsidR="003859A3" w:rsidRDefault="003859A3" w:rsidP="003859A3">
      <w:pPr>
        <w:pStyle w:val="Standard"/>
        <w:jc w:val="both"/>
        <w:rPr>
          <w:rFonts w:ascii="Times New Roman" w:eastAsia="Times New Roman" w:hAnsi="Times New Roman" w:cs="Times New Roman"/>
          <w:color w:val="auto"/>
          <w:shd w:val="clear" w:color="auto" w:fill="FFFFFF"/>
          <w:lang w:val="fr-FR"/>
        </w:rPr>
      </w:pPr>
      <w:r w:rsidRPr="00BB3289">
        <w:rPr>
          <w:rFonts w:ascii="Times New Roman" w:eastAsia="Times New Roman" w:hAnsi="Times New Roman" w:cs="Times New Roman"/>
          <w:color w:val="auto"/>
          <w:shd w:val="clear" w:color="auto" w:fill="FFFFFF"/>
          <w:lang w:val="fr-FR"/>
        </w:rPr>
        <w:t xml:space="preserve">Les places sont réservées en priorité aux enfants scolarisés ou résidents à La Couarde sur mer, dont les parents travaillent. </w:t>
      </w:r>
    </w:p>
    <w:p w14:paraId="5196521A" w14:textId="6712CB80" w:rsidR="00696BDD" w:rsidRPr="00BB3289" w:rsidRDefault="00696BDD" w:rsidP="003859A3">
      <w:pPr>
        <w:pStyle w:val="Standard"/>
        <w:jc w:val="both"/>
        <w:rPr>
          <w:rFonts w:ascii="Times New Roman" w:eastAsia="Times New Roman" w:hAnsi="Times New Roman" w:cs="Times New Roman"/>
          <w:color w:val="auto"/>
          <w:shd w:val="clear" w:color="auto" w:fill="FFFFFF"/>
          <w:lang w:val="fr-FR"/>
        </w:rPr>
      </w:pPr>
      <w:r w:rsidRPr="00F30E00">
        <w:rPr>
          <w:rFonts w:ascii="Times New Roman" w:eastAsia="Times New Roman" w:hAnsi="Times New Roman" w:cs="Times New Roman"/>
          <w:color w:val="auto"/>
          <w:shd w:val="clear" w:color="auto" w:fill="FFFFFF"/>
          <w:lang w:val="fr-FR"/>
        </w:rPr>
        <w:t>Les enfants de travailleurs saisonniers sont considérés comme « résidents ». Un justificatif de contrat de travail ou de convention de marché devra être fourni au moment de l’inscription.</w:t>
      </w:r>
      <w:r>
        <w:rPr>
          <w:rFonts w:ascii="Times New Roman" w:eastAsia="Times New Roman" w:hAnsi="Times New Roman" w:cs="Times New Roman"/>
          <w:color w:val="auto"/>
          <w:shd w:val="clear" w:color="auto" w:fill="FFFFFF"/>
          <w:lang w:val="fr-FR"/>
        </w:rPr>
        <w:t xml:space="preserve"> </w:t>
      </w:r>
    </w:p>
    <w:p w14:paraId="747D909D" w14:textId="77777777" w:rsidR="003859A3" w:rsidRPr="00BB3289" w:rsidRDefault="003859A3" w:rsidP="003859A3">
      <w:pPr>
        <w:jc w:val="both"/>
        <w:rPr>
          <w:rFonts w:ascii="Times New Roman" w:hAnsi="Times New Roman" w:cs="Times New Roman"/>
          <w:color w:val="auto"/>
          <w:lang w:val="fr-FR"/>
        </w:rPr>
      </w:pPr>
      <w:r w:rsidRPr="00BB3289">
        <w:rPr>
          <w:rFonts w:ascii="Times New Roman" w:eastAsia="Times New Roman" w:hAnsi="Times New Roman" w:cs="Times New Roman"/>
          <w:color w:val="auto"/>
          <w:shd w:val="clear" w:color="auto" w:fill="FFFFFF"/>
          <w:lang w:val="fr-FR"/>
        </w:rPr>
        <w:t>L’inscription préalable est obligatoire et ne sera prise en compte qu’en fonction des places disponibles.</w:t>
      </w:r>
      <w:r w:rsidRPr="00BB3289">
        <w:rPr>
          <w:rFonts w:ascii="Times New Roman" w:hAnsi="Times New Roman" w:cs="Times New Roman"/>
          <w:color w:val="auto"/>
          <w:lang w:val="fr-FR"/>
        </w:rPr>
        <w:t xml:space="preserve"> La famille remplit obligatoirement un dossier d’inscription ou de réinscription avant chaque rentrée scolaire au moyen du formulaire de renseignements qui devra être déposé auprès de l’équipe du centre de loisirs ou en mairie. Ce formul</w:t>
      </w:r>
      <w:r w:rsidR="00C63C14" w:rsidRPr="00BB3289">
        <w:rPr>
          <w:rFonts w:ascii="Times New Roman" w:hAnsi="Times New Roman" w:cs="Times New Roman"/>
          <w:color w:val="auto"/>
          <w:lang w:val="fr-FR"/>
        </w:rPr>
        <w:t>aire est téléchargeable sur le Portail F</w:t>
      </w:r>
      <w:r w:rsidRPr="00BB3289">
        <w:rPr>
          <w:rFonts w:ascii="Times New Roman" w:hAnsi="Times New Roman" w:cs="Times New Roman"/>
          <w:color w:val="auto"/>
          <w:lang w:val="fr-FR"/>
        </w:rPr>
        <w:t>amille</w:t>
      </w:r>
      <w:r w:rsidR="00C63C14" w:rsidRPr="00BB3289">
        <w:rPr>
          <w:rFonts w:ascii="Times New Roman" w:hAnsi="Times New Roman" w:cs="Times New Roman"/>
          <w:color w:val="auto"/>
          <w:lang w:val="fr-FR"/>
        </w:rPr>
        <w:t>s</w:t>
      </w:r>
      <w:r w:rsidRPr="00BB3289">
        <w:rPr>
          <w:rFonts w:ascii="Times New Roman" w:hAnsi="Times New Roman" w:cs="Times New Roman"/>
          <w:color w:val="auto"/>
          <w:lang w:val="fr-FR"/>
        </w:rPr>
        <w:t>.</w:t>
      </w:r>
    </w:p>
    <w:p w14:paraId="1021D4B1" w14:textId="77777777" w:rsidR="00D74453" w:rsidRDefault="003859A3" w:rsidP="00D74453">
      <w:pPr>
        <w:jc w:val="both"/>
        <w:rPr>
          <w:rFonts w:ascii="Times New Roman" w:hAnsi="Times New Roman" w:cs="Times New Roman"/>
          <w:lang w:val="fr-FR"/>
        </w:rPr>
      </w:pPr>
      <w:r w:rsidRPr="00BB3289">
        <w:rPr>
          <w:rFonts w:ascii="Times New Roman" w:hAnsi="Times New Roman" w:cs="Times New Roman"/>
          <w:lang w:val="fr-FR"/>
        </w:rPr>
        <w:lastRenderedPageBreak/>
        <w:t>Cette formalité concerne chaque enfant susceptible de fréquenter, même exceptionnellement, l’accueil de loisirs. Elle n’implique pas l’obligation de fréquentation.</w:t>
      </w:r>
    </w:p>
    <w:p w14:paraId="1E7A645C" w14:textId="3C20F707" w:rsidR="003859A3" w:rsidRPr="007C2EA3" w:rsidRDefault="00D74453" w:rsidP="007C2EA3">
      <w:pPr>
        <w:jc w:val="both"/>
        <w:rPr>
          <w:rFonts w:ascii="Times New Roman" w:hAnsi="Times New Roman" w:cs="Times New Roman"/>
          <w:lang w:val="fr-FR"/>
        </w:rPr>
      </w:pPr>
      <w:r w:rsidRPr="00433777">
        <w:rPr>
          <w:rFonts w:ascii="Times New Roman" w:hAnsi="Times New Roman" w:cs="Times New Roman"/>
          <w:b/>
          <w:lang w:val="fr-FR"/>
        </w:rPr>
        <w:t>Tout changement en cours d’année, par rapport aux renseignements fourn</w:t>
      </w:r>
      <w:r>
        <w:rPr>
          <w:rFonts w:ascii="Times New Roman" w:hAnsi="Times New Roman" w:cs="Times New Roman"/>
          <w:b/>
          <w:lang w:val="fr-FR"/>
        </w:rPr>
        <w:t xml:space="preserve">is, doit être </w:t>
      </w:r>
      <w:r w:rsidR="000A34B2">
        <w:rPr>
          <w:rFonts w:ascii="Times New Roman" w:hAnsi="Times New Roman" w:cs="Times New Roman"/>
          <w:b/>
          <w:lang w:val="fr-FR"/>
        </w:rPr>
        <w:t>modifié sur</w:t>
      </w:r>
      <w:r>
        <w:rPr>
          <w:rFonts w:ascii="Times New Roman" w:hAnsi="Times New Roman" w:cs="Times New Roman"/>
          <w:b/>
          <w:lang w:val="fr-FR"/>
        </w:rPr>
        <w:t xml:space="preserve"> le Portail Familles ou signalé, à l’ALSH ou en mairie.</w:t>
      </w:r>
    </w:p>
    <w:p w14:paraId="5868DAC9" w14:textId="3407A5C0" w:rsidR="003859A3" w:rsidRPr="00BB3289" w:rsidRDefault="003859A3" w:rsidP="003859A3">
      <w:pPr>
        <w:pStyle w:val="Standard"/>
        <w:jc w:val="both"/>
        <w:rPr>
          <w:lang w:val="fr-FR"/>
        </w:rPr>
      </w:pPr>
      <w:r w:rsidRPr="00BB3289">
        <w:rPr>
          <w:rFonts w:ascii="Times New Roman" w:eastAsia="Times New Roman" w:hAnsi="Times New Roman" w:cs="Times New Roman"/>
          <w:color w:val="auto"/>
          <w:shd w:val="clear" w:color="auto" w:fill="FFFFFF"/>
          <w:lang w:val="fr-FR"/>
        </w:rPr>
        <w:t xml:space="preserve">L’inscription </w:t>
      </w:r>
      <w:r w:rsidR="008F0B71" w:rsidRPr="00BB3289">
        <w:rPr>
          <w:rFonts w:ascii="Times New Roman" w:eastAsia="Times New Roman" w:hAnsi="Times New Roman" w:cs="Times New Roman"/>
          <w:color w:val="auto"/>
          <w:shd w:val="clear" w:color="auto" w:fill="FFFFFF"/>
          <w:lang w:val="fr-FR"/>
        </w:rPr>
        <w:t>doit être</w:t>
      </w:r>
      <w:r w:rsidRPr="00BB3289">
        <w:rPr>
          <w:rFonts w:ascii="Times New Roman" w:eastAsia="Times New Roman" w:hAnsi="Times New Roman" w:cs="Times New Roman"/>
          <w:color w:val="auto"/>
          <w:shd w:val="clear" w:color="auto" w:fill="FFFFFF"/>
          <w:lang w:val="fr-FR"/>
        </w:rPr>
        <w:t xml:space="preserve"> réalisée via le « Portail Familles », accessible sur la page d’accueil du site de la Commune : </w:t>
      </w:r>
      <w:hyperlink r:id="rId10" w:history="1">
        <w:r w:rsidRPr="00BB3289">
          <w:rPr>
            <w:rStyle w:val="Lienhypertexte"/>
            <w:rFonts w:ascii="Times New Roman" w:eastAsia="Times New Roman" w:hAnsi="Times New Roman" w:cs="Times New Roman"/>
            <w:shd w:val="clear" w:color="auto" w:fill="FFFFFF"/>
            <w:lang w:val="fr-FR"/>
          </w:rPr>
          <w:t>www.lacouardesurmer.fr</w:t>
        </w:r>
      </w:hyperlink>
      <w:r w:rsidRPr="00BB3289">
        <w:rPr>
          <w:rFonts w:ascii="Times New Roman" w:eastAsia="Times New Roman" w:hAnsi="Times New Roman" w:cs="Times New Roman"/>
          <w:color w:val="auto"/>
          <w:shd w:val="clear" w:color="auto" w:fill="FFFFFF"/>
          <w:lang w:val="fr-FR"/>
        </w:rPr>
        <w:t xml:space="preserve"> ou à l’adresse : </w:t>
      </w:r>
      <w:hyperlink r:id="rId11" w:history="1">
        <w:r w:rsidRPr="00BB3289">
          <w:rPr>
            <w:rStyle w:val="Lienhypertexte"/>
            <w:rFonts w:ascii="Times New Roman" w:eastAsia="Times New Roman" w:hAnsi="Times New Roman" w:cs="Times New Roman"/>
            <w:shd w:val="clear" w:color="auto" w:fill="FFFFFF"/>
            <w:lang w:val="fr-FR"/>
          </w:rPr>
          <w:t>https://ile-aux-loisirs.portail-defi.net/</w:t>
        </w:r>
      </w:hyperlink>
      <w:r w:rsidRPr="00BB3289">
        <w:rPr>
          <w:rFonts w:ascii="Times New Roman" w:eastAsia="Times New Roman" w:hAnsi="Times New Roman" w:cs="Times New Roman"/>
          <w:color w:val="auto"/>
          <w:shd w:val="clear" w:color="auto" w:fill="FFFFFF"/>
          <w:lang w:val="fr-FR"/>
        </w:rPr>
        <w:t xml:space="preserve"> . Les documents à fournir pour le dossier d’inscription, ainsi que les programmes, menus de cantine y sont disponibles (onglet « téléchargement public). Une fois le dossier enregistré par l’équipe d’animation dans le logiciel loisirs et accueil, un ident</w:t>
      </w:r>
      <w:r w:rsidR="005D2DB8">
        <w:rPr>
          <w:rFonts w:ascii="Times New Roman" w:eastAsia="Times New Roman" w:hAnsi="Times New Roman" w:cs="Times New Roman"/>
          <w:color w:val="auto"/>
          <w:shd w:val="clear" w:color="auto" w:fill="FFFFFF"/>
          <w:lang w:val="fr-FR"/>
        </w:rPr>
        <w:t xml:space="preserve">ifiant sera envoyé. L’accès au Portail </w:t>
      </w:r>
      <w:r w:rsidR="000A34B2">
        <w:rPr>
          <w:rFonts w:ascii="Times New Roman" w:eastAsia="Times New Roman" w:hAnsi="Times New Roman" w:cs="Times New Roman"/>
          <w:color w:val="auto"/>
          <w:shd w:val="clear" w:color="auto" w:fill="FFFFFF"/>
          <w:lang w:val="fr-FR"/>
        </w:rPr>
        <w:t>F</w:t>
      </w:r>
      <w:r w:rsidR="000A34B2" w:rsidRPr="00BB3289">
        <w:rPr>
          <w:rFonts w:ascii="Times New Roman" w:eastAsia="Times New Roman" w:hAnsi="Times New Roman" w:cs="Times New Roman"/>
          <w:color w:val="auto"/>
          <w:shd w:val="clear" w:color="auto" w:fill="FFFFFF"/>
          <w:lang w:val="fr-FR"/>
        </w:rPr>
        <w:t>amilles permet</w:t>
      </w:r>
      <w:r w:rsidRPr="00BB3289">
        <w:rPr>
          <w:rFonts w:ascii="Times New Roman" w:eastAsia="Times New Roman" w:hAnsi="Times New Roman" w:cs="Times New Roman"/>
          <w:color w:val="auto"/>
          <w:shd w:val="clear" w:color="auto" w:fill="FFFFFF"/>
          <w:lang w:val="fr-FR"/>
        </w:rPr>
        <w:t xml:space="preserve"> de gérer les inscriptions (cantine, accueil périscolaire ou de loisirs) et d’y effectuer leurs règlements.</w:t>
      </w:r>
    </w:p>
    <w:p w14:paraId="499E4828" w14:textId="77777777" w:rsidR="003859A3" w:rsidRPr="00BB3289" w:rsidRDefault="003859A3" w:rsidP="003859A3">
      <w:pPr>
        <w:pStyle w:val="Standard"/>
        <w:jc w:val="both"/>
        <w:rPr>
          <w:rFonts w:ascii="Times New Roman" w:eastAsia="Times New Roman" w:hAnsi="Times New Roman" w:cs="Times New Roman"/>
          <w:color w:val="auto"/>
          <w:shd w:val="clear" w:color="auto" w:fill="FFFFFF"/>
          <w:lang w:val="fr-FR"/>
        </w:rPr>
      </w:pPr>
      <w:r w:rsidRPr="00BB3289">
        <w:rPr>
          <w:rFonts w:ascii="Times New Roman" w:eastAsia="Times New Roman" w:hAnsi="Times New Roman" w:cs="Times New Roman"/>
          <w:color w:val="auto"/>
          <w:shd w:val="clear" w:color="auto" w:fill="FFFFFF"/>
          <w:lang w:val="fr-FR"/>
        </w:rPr>
        <w:t>Pour les enfants fréquentant la structure à titre exceptionnel, le personnel d’encadrement peut être prévenu dans la journée et donner son accord en fonction des places disponibles.</w:t>
      </w:r>
    </w:p>
    <w:p w14:paraId="5842F907" w14:textId="77777777" w:rsidR="00953EF3" w:rsidRPr="00BB3289" w:rsidRDefault="00953EF3" w:rsidP="003859A3">
      <w:pPr>
        <w:pStyle w:val="Standard"/>
        <w:jc w:val="both"/>
        <w:rPr>
          <w:rFonts w:ascii="Times New Roman" w:eastAsia="Times New Roman" w:hAnsi="Times New Roman" w:cs="Times New Roman"/>
          <w:color w:val="auto"/>
          <w:shd w:val="clear" w:color="auto" w:fill="FFFFFF"/>
          <w:lang w:val="fr-FR"/>
        </w:rPr>
      </w:pPr>
    </w:p>
    <w:p w14:paraId="1C585ADC" w14:textId="77777777" w:rsidR="003859A3" w:rsidRPr="00BB3289" w:rsidRDefault="003859A3" w:rsidP="003859A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rPr>
          <w:rFonts w:ascii="Times New Roman" w:hAnsi="Times New Roman" w:cs="Times New Roman"/>
          <w:color w:val="auto"/>
          <w:lang w:val="fr-FR"/>
        </w:rPr>
      </w:pPr>
      <w:r w:rsidRPr="00BB3289">
        <w:rPr>
          <w:rFonts w:ascii="Times New Roman" w:hAnsi="Times New Roman" w:cs="Times New Roman"/>
          <w:color w:val="auto"/>
          <w:lang w:val="fr-FR"/>
        </w:rPr>
        <w:t>Les inscriptions peuvent se faire </w:t>
      </w:r>
      <w:r w:rsidR="00953EF3" w:rsidRPr="00BB3289">
        <w:rPr>
          <w:rFonts w:ascii="Times New Roman" w:hAnsi="Times New Roman" w:cs="Times New Roman"/>
          <w:color w:val="auto"/>
          <w:lang w:val="fr-FR"/>
        </w:rPr>
        <w:t xml:space="preserve">pour le mercredi </w:t>
      </w:r>
      <w:r w:rsidRPr="00BB3289">
        <w:rPr>
          <w:rFonts w:ascii="Times New Roman" w:hAnsi="Times New Roman" w:cs="Times New Roman"/>
          <w:color w:val="auto"/>
          <w:lang w:val="fr-FR"/>
        </w:rPr>
        <w:t>:</w:t>
      </w:r>
    </w:p>
    <w:p w14:paraId="04A2712F" w14:textId="7F42E914" w:rsidR="003859A3" w:rsidRPr="00BB3289" w:rsidRDefault="000A34B2" w:rsidP="003859A3">
      <w:pPr>
        <w:widowControl/>
        <w:numPr>
          <w:ilvl w:val="0"/>
          <w:numId w:val="2"/>
        </w:numPr>
        <w:autoSpaceDN/>
        <w:ind w:left="709"/>
        <w:textAlignment w:val="auto"/>
        <w:rPr>
          <w:rFonts w:ascii="Times New Roman" w:hAnsi="Times New Roman" w:cs="Times New Roman"/>
          <w:color w:val="auto"/>
          <w:lang w:val="fr-FR"/>
        </w:rPr>
      </w:pPr>
      <w:r w:rsidRPr="00BB3289">
        <w:rPr>
          <w:rFonts w:ascii="Times New Roman" w:hAnsi="Times New Roman" w:cs="Times New Roman"/>
          <w:color w:val="auto"/>
          <w:lang w:val="fr-FR"/>
        </w:rPr>
        <w:t>À</w:t>
      </w:r>
      <w:r w:rsidR="003859A3" w:rsidRPr="00BB3289">
        <w:rPr>
          <w:rFonts w:ascii="Times New Roman" w:hAnsi="Times New Roman" w:cs="Times New Roman"/>
          <w:color w:val="auto"/>
          <w:lang w:val="fr-FR"/>
        </w:rPr>
        <w:t xml:space="preserve"> la demi-journée (matin ou après-midi), </w:t>
      </w:r>
    </w:p>
    <w:p w14:paraId="66DCC195" w14:textId="6870130A" w:rsidR="003859A3" w:rsidRPr="00BB3289" w:rsidRDefault="000A34B2" w:rsidP="003859A3">
      <w:pPr>
        <w:widowControl/>
        <w:numPr>
          <w:ilvl w:val="0"/>
          <w:numId w:val="2"/>
        </w:numPr>
        <w:autoSpaceDN/>
        <w:ind w:left="709"/>
        <w:textAlignment w:val="auto"/>
        <w:rPr>
          <w:rFonts w:ascii="Times New Roman" w:hAnsi="Times New Roman" w:cs="Times New Roman"/>
          <w:color w:val="auto"/>
          <w:lang w:val="fr-FR"/>
        </w:rPr>
      </w:pPr>
      <w:r w:rsidRPr="00BB3289">
        <w:rPr>
          <w:rFonts w:ascii="Times New Roman" w:hAnsi="Times New Roman" w:cs="Times New Roman"/>
          <w:color w:val="auto"/>
          <w:lang w:val="fr-FR"/>
        </w:rPr>
        <w:t>À</w:t>
      </w:r>
      <w:r w:rsidR="003859A3" w:rsidRPr="00BB3289">
        <w:rPr>
          <w:rFonts w:ascii="Times New Roman" w:hAnsi="Times New Roman" w:cs="Times New Roman"/>
          <w:color w:val="auto"/>
          <w:lang w:val="fr-FR"/>
        </w:rPr>
        <w:t xml:space="preserve"> la journée complète, </w:t>
      </w:r>
    </w:p>
    <w:p w14:paraId="3DFB6318" w14:textId="0DAC9565" w:rsidR="00953EF3" w:rsidRPr="00BB3289" w:rsidRDefault="000A34B2" w:rsidP="00953EF3">
      <w:pPr>
        <w:pStyle w:val="Paragraphedeliste"/>
        <w:widowControl/>
        <w:numPr>
          <w:ilvl w:val="0"/>
          <w:numId w:val="2"/>
        </w:numPr>
        <w:autoSpaceDN/>
        <w:textAlignment w:val="auto"/>
        <w:rPr>
          <w:rFonts w:ascii="Times New Roman" w:hAnsi="Times New Roman" w:cs="Times New Roman"/>
          <w:color w:val="auto"/>
          <w:lang w:val="fr-FR"/>
        </w:rPr>
      </w:pPr>
      <w:r w:rsidRPr="00BB3289">
        <w:rPr>
          <w:rFonts w:ascii="Times New Roman" w:hAnsi="Times New Roman" w:cs="Times New Roman"/>
          <w:color w:val="auto"/>
          <w:lang w:val="fr-FR"/>
        </w:rPr>
        <w:t>L’inscription</w:t>
      </w:r>
      <w:r w:rsidR="00953EF3" w:rsidRPr="00BB3289">
        <w:rPr>
          <w:rFonts w:ascii="Times New Roman" w:hAnsi="Times New Roman" w:cs="Times New Roman"/>
          <w:color w:val="auto"/>
          <w:lang w:val="fr-FR"/>
        </w:rPr>
        <w:t xml:space="preserve"> pour le repas du midi doit se </w:t>
      </w:r>
      <w:r w:rsidR="00F65F21">
        <w:rPr>
          <w:rFonts w:ascii="Times New Roman" w:hAnsi="Times New Roman" w:cs="Times New Roman"/>
          <w:color w:val="auto"/>
          <w:lang w:val="fr-FR"/>
        </w:rPr>
        <w:t>faire également sur le Portail F</w:t>
      </w:r>
      <w:r w:rsidR="00953EF3" w:rsidRPr="00BB3289">
        <w:rPr>
          <w:rFonts w:ascii="Times New Roman" w:hAnsi="Times New Roman" w:cs="Times New Roman"/>
          <w:color w:val="auto"/>
          <w:lang w:val="fr-FR"/>
        </w:rPr>
        <w:t>amille</w:t>
      </w:r>
      <w:r w:rsidR="00F65F21">
        <w:rPr>
          <w:rFonts w:ascii="Times New Roman" w:hAnsi="Times New Roman" w:cs="Times New Roman"/>
          <w:color w:val="auto"/>
          <w:lang w:val="fr-FR"/>
        </w:rPr>
        <w:t>s</w:t>
      </w:r>
      <w:r w:rsidR="00953EF3" w:rsidRPr="00BB3289">
        <w:rPr>
          <w:rFonts w:ascii="Times New Roman" w:hAnsi="Times New Roman" w:cs="Times New Roman"/>
          <w:color w:val="auto"/>
          <w:lang w:val="fr-FR"/>
        </w:rPr>
        <w:t>.</w:t>
      </w:r>
    </w:p>
    <w:p w14:paraId="7015741F" w14:textId="77777777" w:rsidR="00953EF3" w:rsidRPr="00BB3289" w:rsidRDefault="00953EF3" w:rsidP="00953EF3">
      <w:pPr>
        <w:widowControl/>
        <w:autoSpaceDN/>
        <w:ind w:left="709"/>
        <w:textAlignment w:val="auto"/>
        <w:rPr>
          <w:rFonts w:ascii="Times New Roman" w:hAnsi="Times New Roman" w:cs="Times New Roman"/>
          <w:color w:val="auto"/>
          <w:lang w:val="fr-FR"/>
        </w:rPr>
      </w:pPr>
    </w:p>
    <w:p w14:paraId="0214B264" w14:textId="77777777" w:rsidR="003859A3" w:rsidRPr="0078497B" w:rsidRDefault="00953EF3" w:rsidP="003859A3">
      <w:pPr>
        <w:widowControl/>
        <w:autoSpaceDN/>
        <w:ind w:left="709" w:hanging="709"/>
        <w:textAlignment w:val="auto"/>
        <w:rPr>
          <w:rFonts w:ascii="Times New Roman" w:hAnsi="Times New Roman" w:cs="Times New Roman"/>
          <w:color w:val="EE0000"/>
          <w:lang w:val="fr-FR"/>
        </w:rPr>
      </w:pPr>
      <w:r w:rsidRPr="008F0B71">
        <w:rPr>
          <w:rFonts w:ascii="Times New Roman" w:hAnsi="Times New Roman" w:cs="Times New Roman"/>
          <w:color w:val="auto"/>
          <w:lang w:val="fr-FR"/>
        </w:rPr>
        <w:t>Les inscriptions peuvent se faire pour les jours d’école en périscolaire matin et périscolaire soir</w:t>
      </w:r>
      <w:r w:rsidRPr="0078497B">
        <w:rPr>
          <w:rFonts w:ascii="Times New Roman" w:hAnsi="Times New Roman" w:cs="Times New Roman"/>
          <w:color w:val="EE0000"/>
          <w:lang w:val="fr-FR"/>
        </w:rPr>
        <w:t>.</w:t>
      </w:r>
    </w:p>
    <w:p w14:paraId="6F0C53CF" w14:textId="77777777" w:rsidR="00953EF3" w:rsidRDefault="00953EF3" w:rsidP="003859A3">
      <w:pPr>
        <w:widowControl/>
        <w:autoSpaceDN/>
        <w:ind w:left="709" w:hanging="709"/>
        <w:textAlignment w:val="auto"/>
        <w:rPr>
          <w:rFonts w:ascii="Times New Roman" w:hAnsi="Times New Roman" w:cs="Times New Roman"/>
          <w:color w:val="auto"/>
          <w:lang w:val="fr-FR"/>
        </w:rPr>
      </w:pPr>
    </w:p>
    <w:p w14:paraId="46F80FDB" w14:textId="77777777" w:rsidR="00F65F21" w:rsidRDefault="00F65F21" w:rsidP="00F65F21">
      <w:pPr>
        <w:widowControl/>
        <w:autoSpaceDN/>
        <w:ind w:left="709" w:hanging="709"/>
        <w:textAlignment w:val="auto"/>
        <w:rPr>
          <w:rFonts w:ascii="Times New Roman" w:hAnsi="Times New Roman" w:cs="Times New Roman"/>
          <w:color w:val="auto"/>
          <w:lang w:val="fr-FR"/>
        </w:rPr>
      </w:pPr>
      <w:r>
        <w:rPr>
          <w:rFonts w:ascii="Times New Roman" w:hAnsi="Times New Roman" w:cs="Times New Roman"/>
          <w:color w:val="auto"/>
          <w:lang w:val="fr-FR"/>
        </w:rPr>
        <w:t>Les inscriptions sur le Portail Familles doivent se faire impérativement au plus tard 48 heures avant.</w:t>
      </w:r>
    </w:p>
    <w:p w14:paraId="35852571" w14:textId="77777777" w:rsidR="00F65F21" w:rsidRPr="00BB3289" w:rsidRDefault="00F65F21" w:rsidP="003859A3">
      <w:pPr>
        <w:widowControl/>
        <w:autoSpaceDN/>
        <w:ind w:left="709" w:hanging="709"/>
        <w:textAlignment w:val="auto"/>
        <w:rPr>
          <w:rFonts w:ascii="Times New Roman" w:hAnsi="Times New Roman" w:cs="Times New Roman"/>
          <w:color w:val="auto"/>
          <w:lang w:val="fr-FR"/>
        </w:rPr>
      </w:pPr>
    </w:p>
    <w:p w14:paraId="4FFA3492" w14:textId="77777777" w:rsidR="003859A3" w:rsidRPr="00BB3289" w:rsidRDefault="003859A3" w:rsidP="003859A3">
      <w:pPr>
        <w:pStyle w:val="Standard"/>
        <w:jc w:val="both"/>
        <w:rPr>
          <w:rFonts w:ascii="Times New Roman" w:eastAsia="Times New Roman" w:hAnsi="Times New Roman" w:cs="Times New Roman"/>
          <w:color w:val="auto"/>
          <w:shd w:val="clear" w:color="auto" w:fill="FFFFFF"/>
          <w:lang w:val="fr-FR"/>
        </w:rPr>
      </w:pPr>
      <w:r w:rsidRPr="00BB3289">
        <w:rPr>
          <w:rFonts w:ascii="Times New Roman" w:eastAsia="Times New Roman" w:hAnsi="Times New Roman" w:cs="Times New Roman"/>
          <w:color w:val="auto"/>
          <w:shd w:val="clear" w:color="auto" w:fill="FFFFFF"/>
          <w:lang w:val="fr-FR"/>
        </w:rPr>
        <w:t>Un enfant non inscrit ou dont le dossier n’est pas complet pourra se voir refuser l’accès à l'accueil de loisirs.</w:t>
      </w:r>
    </w:p>
    <w:p w14:paraId="4CBF9AAF" w14:textId="77777777" w:rsidR="003859A3" w:rsidRPr="00BB3289" w:rsidRDefault="003859A3" w:rsidP="003859A3">
      <w:pPr>
        <w:pStyle w:val="Standard"/>
        <w:jc w:val="both"/>
        <w:rPr>
          <w:rFonts w:ascii="Times New Roman" w:eastAsia="Times New Roman" w:hAnsi="Times New Roman" w:cs="Times New Roman"/>
          <w:color w:val="auto"/>
          <w:shd w:val="clear" w:color="auto" w:fill="FFFFFF"/>
          <w:lang w:val="fr-FR"/>
        </w:rPr>
      </w:pPr>
      <w:r w:rsidRPr="00BB3289">
        <w:rPr>
          <w:rFonts w:ascii="Times New Roman" w:eastAsia="Times New Roman" w:hAnsi="Times New Roman" w:cs="Times New Roman"/>
          <w:color w:val="auto"/>
          <w:shd w:val="clear" w:color="auto" w:fill="FFFFFF"/>
          <w:lang w:val="fr-FR"/>
        </w:rPr>
        <w:t>Le Maire ou son représentant se réserve le droit de refuser l’accès aux services de l’accueil de loisirs en cas d’impayés sur les prestations réalisées.</w:t>
      </w:r>
    </w:p>
    <w:p w14:paraId="6D9DF6A6" w14:textId="77777777" w:rsidR="003859A3" w:rsidRPr="00BB3289" w:rsidRDefault="003859A3" w:rsidP="003859A3">
      <w:pPr>
        <w:pStyle w:val="Standard"/>
        <w:jc w:val="both"/>
        <w:rPr>
          <w:rFonts w:ascii="Times New Roman" w:eastAsia="Times New Roman" w:hAnsi="Times New Roman" w:cs="Times New Roman"/>
          <w:color w:val="auto"/>
          <w:shd w:val="clear" w:color="auto" w:fill="FFFFFF"/>
          <w:lang w:val="fr-FR"/>
        </w:rPr>
      </w:pPr>
    </w:p>
    <w:p w14:paraId="600C3EA8" w14:textId="77777777" w:rsidR="003859A3" w:rsidRPr="00BB3289" w:rsidRDefault="003859A3" w:rsidP="003859A3">
      <w:pPr>
        <w:pStyle w:val="Standard"/>
        <w:jc w:val="both"/>
        <w:rPr>
          <w:rFonts w:ascii="Times New Roman" w:eastAsia="Times New Roman" w:hAnsi="Times New Roman" w:cs="Times New Roman"/>
          <w:b/>
          <w:color w:val="auto"/>
          <w:shd w:val="clear" w:color="auto" w:fill="FFFFFF"/>
          <w:lang w:val="fr-FR"/>
        </w:rPr>
      </w:pPr>
      <w:r w:rsidRPr="00BB3289">
        <w:rPr>
          <w:rFonts w:ascii="Times New Roman" w:eastAsia="Times New Roman" w:hAnsi="Times New Roman" w:cs="Times New Roman"/>
          <w:b/>
          <w:color w:val="auto"/>
          <w:shd w:val="clear" w:color="auto" w:fill="FFFFFF"/>
          <w:lang w:val="fr-FR"/>
        </w:rPr>
        <w:t>Pièces à fournir, au moment de l’inscription :</w:t>
      </w:r>
    </w:p>
    <w:p w14:paraId="50CC92B7" w14:textId="77777777" w:rsidR="003859A3" w:rsidRPr="00BB3289" w:rsidRDefault="003859A3" w:rsidP="003859A3">
      <w:pPr>
        <w:pStyle w:val="Standard"/>
        <w:numPr>
          <w:ilvl w:val="0"/>
          <w:numId w:val="3"/>
        </w:numPr>
        <w:tabs>
          <w:tab w:val="left" w:pos="426"/>
        </w:tabs>
        <w:ind w:left="426" w:hanging="426"/>
        <w:jc w:val="both"/>
      </w:pPr>
      <w:r w:rsidRPr="00BB3289">
        <w:rPr>
          <w:rFonts w:ascii="Times New Roman" w:eastAsia="Times New Roman" w:hAnsi="Times New Roman" w:cs="Times New Roman"/>
          <w:color w:val="auto"/>
          <w:shd w:val="clear" w:color="auto" w:fill="FFFFFF"/>
          <w:lang w:val="fr-FR"/>
        </w:rPr>
        <w:t>Une fiche de renseignements,</w:t>
      </w:r>
    </w:p>
    <w:p w14:paraId="53254E98" w14:textId="77777777" w:rsidR="003859A3" w:rsidRPr="00BB3289" w:rsidRDefault="003859A3" w:rsidP="003859A3">
      <w:pPr>
        <w:pStyle w:val="Standard"/>
        <w:numPr>
          <w:ilvl w:val="0"/>
          <w:numId w:val="3"/>
        </w:numPr>
        <w:tabs>
          <w:tab w:val="left" w:pos="426"/>
        </w:tabs>
        <w:ind w:left="426" w:hanging="426"/>
        <w:jc w:val="both"/>
      </w:pPr>
      <w:r w:rsidRPr="00BB3289">
        <w:rPr>
          <w:rFonts w:ascii="Times New Roman" w:eastAsia="Times New Roman" w:hAnsi="Times New Roman" w:cs="Times New Roman"/>
          <w:color w:val="auto"/>
          <w:shd w:val="clear" w:color="auto" w:fill="FFFFFF"/>
          <w:lang w:val="fr-FR"/>
        </w:rPr>
        <w:t>Une fiche sanitaire,</w:t>
      </w:r>
    </w:p>
    <w:p w14:paraId="59450E6F" w14:textId="77777777" w:rsidR="003859A3" w:rsidRPr="00BB3289" w:rsidRDefault="003859A3" w:rsidP="003859A3">
      <w:pPr>
        <w:pStyle w:val="Standard"/>
        <w:numPr>
          <w:ilvl w:val="0"/>
          <w:numId w:val="3"/>
        </w:numPr>
        <w:tabs>
          <w:tab w:val="left" w:pos="426"/>
        </w:tabs>
        <w:ind w:left="426" w:hanging="426"/>
        <w:jc w:val="both"/>
        <w:rPr>
          <w:lang w:val="fr-FR"/>
        </w:rPr>
      </w:pPr>
      <w:r w:rsidRPr="00BB3289">
        <w:rPr>
          <w:rFonts w:ascii="Times New Roman" w:eastAsia="Times New Roman" w:hAnsi="Times New Roman" w:cs="Times New Roman"/>
          <w:color w:val="auto"/>
          <w:shd w:val="clear" w:color="auto" w:fill="FFFFFF"/>
          <w:lang w:val="fr-FR"/>
        </w:rPr>
        <w:t>Une attestation d'assurance scolaire ou responsabilité civile (mentionnant le nom de l'enfant),</w:t>
      </w:r>
    </w:p>
    <w:p w14:paraId="4947A3C5" w14:textId="77777777" w:rsidR="003859A3" w:rsidRPr="00BB3289" w:rsidRDefault="003859A3" w:rsidP="003859A3">
      <w:pPr>
        <w:pStyle w:val="Standard"/>
        <w:numPr>
          <w:ilvl w:val="0"/>
          <w:numId w:val="3"/>
        </w:numPr>
        <w:tabs>
          <w:tab w:val="left" w:pos="426"/>
        </w:tabs>
        <w:ind w:left="426" w:hanging="426"/>
        <w:jc w:val="both"/>
        <w:rPr>
          <w:lang w:val="fr-FR"/>
        </w:rPr>
      </w:pPr>
      <w:r w:rsidRPr="00BB3289">
        <w:rPr>
          <w:rFonts w:ascii="Times New Roman" w:eastAsia="Times New Roman" w:hAnsi="Times New Roman" w:cs="Times New Roman"/>
          <w:color w:val="auto"/>
          <w:shd w:val="clear" w:color="auto" w:fill="FFFFFF"/>
          <w:lang w:val="fr-FR"/>
        </w:rPr>
        <w:t>Le numéro d'allocataire CAF, une attestation du régime d'assurance maladie de l'enfant (CPAM, RSI, MSA, éducation nationale, télécom.…),</w:t>
      </w:r>
    </w:p>
    <w:p w14:paraId="5C62A889" w14:textId="77777777" w:rsidR="003859A3" w:rsidRPr="003E588B" w:rsidRDefault="003859A3" w:rsidP="003859A3">
      <w:pPr>
        <w:pStyle w:val="Standard"/>
        <w:numPr>
          <w:ilvl w:val="0"/>
          <w:numId w:val="3"/>
        </w:numPr>
        <w:tabs>
          <w:tab w:val="left" w:pos="426"/>
        </w:tabs>
        <w:ind w:left="426" w:hanging="426"/>
        <w:jc w:val="both"/>
        <w:rPr>
          <w:rFonts w:ascii="Times New Roman" w:hAnsi="Times New Roman" w:cs="Times New Roman"/>
          <w:lang w:val="fr-FR"/>
        </w:rPr>
      </w:pPr>
      <w:r w:rsidRPr="003E588B">
        <w:rPr>
          <w:rFonts w:ascii="Times New Roman" w:eastAsia="Times New Roman" w:hAnsi="Times New Roman" w:cs="Times New Roman"/>
          <w:color w:val="auto"/>
          <w:shd w:val="clear" w:color="auto" w:fill="FFFFFF"/>
          <w:lang w:val="fr-FR"/>
        </w:rPr>
        <w:t xml:space="preserve">Copie du justificatif de l'autorité parentale </w:t>
      </w:r>
      <w:r w:rsidR="003E588B">
        <w:rPr>
          <w:rFonts w:ascii="Times New Roman" w:eastAsia="Times New Roman" w:hAnsi="Times New Roman" w:cs="Times New Roman"/>
          <w:color w:val="auto"/>
          <w:shd w:val="clear" w:color="auto" w:fill="FFFFFF"/>
          <w:lang w:val="fr-FR"/>
        </w:rPr>
        <w:t xml:space="preserve">ou attestation sur l’honneur </w:t>
      </w:r>
      <w:r w:rsidRPr="003E588B">
        <w:rPr>
          <w:rFonts w:ascii="Times New Roman" w:eastAsia="Times New Roman" w:hAnsi="Times New Roman" w:cs="Times New Roman"/>
          <w:color w:val="auto"/>
          <w:shd w:val="clear" w:color="auto" w:fill="FFFFFF"/>
          <w:lang w:val="fr-FR"/>
        </w:rPr>
        <w:t>en cas de séparation des parents.</w:t>
      </w:r>
      <w:r w:rsidR="003E588B" w:rsidRPr="003E588B">
        <w:rPr>
          <w:rFonts w:ascii="Times New Roman" w:eastAsia="Times New Roman" w:hAnsi="Times New Roman" w:cs="Times New Roman"/>
          <w:color w:val="auto"/>
          <w:shd w:val="clear" w:color="auto" w:fill="FFFFFF"/>
          <w:lang w:val="fr-FR"/>
        </w:rPr>
        <w:t xml:space="preserve"> </w:t>
      </w:r>
    </w:p>
    <w:p w14:paraId="4FE88628" w14:textId="77777777" w:rsidR="003E588B" w:rsidRPr="003E588B" w:rsidRDefault="003E588B" w:rsidP="003E588B">
      <w:pPr>
        <w:pStyle w:val="Standard"/>
        <w:tabs>
          <w:tab w:val="left" w:pos="426"/>
        </w:tabs>
        <w:ind w:left="426"/>
        <w:jc w:val="both"/>
        <w:rPr>
          <w:rFonts w:ascii="Times New Roman" w:hAnsi="Times New Roman" w:cs="Times New Roman"/>
          <w:lang w:val="fr-FR"/>
        </w:rPr>
      </w:pPr>
    </w:p>
    <w:p w14:paraId="266F8613" w14:textId="77777777" w:rsidR="003859A3" w:rsidRPr="00BB3289" w:rsidRDefault="003859A3" w:rsidP="003859A3">
      <w:pPr>
        <w:pStyle w:val="Standard"/>
        <w:jc w:val="both"/>
        <w:rPr>
          <w:rFonts w:ascii="Times New Roman" w:hAnsi="Times New Roman" w:cs="Times New Roman"/>
          <w:lang w:val="fr-FR"/>
        </w:rPr>
      </w:pPr>
      <w:r w:rsidRPr="00BB3289">
        <w:rPr>
          <w:rFonts w:ascii="Times New Roman" w:hAnsi="Times New Roman" w:cs="Times New Roman"/>
          <w:lang w:val="fr-FR"/>
        </w:rPr>
        <w:t xml:space="preserve">L'inscription à l’ALSH implique l'acceptation de son règlement intérieur. Le non-respect de ce règlement sera susceptible d'entraîner l'exclusion, temporaire ou définitive, de l'enfant. Le seul fait d’inscrire un enfant à l’ALSH constitue pour les parents une acceptation de ce règlement. </w:t>
      </w:r>
    </w:p>
    <w:p w14:paraId="1F773CB4" w14:textId="77777777" w:rsidR="003859A3" w:rsidRPr="00BB3289" w:rsidRDefault="003859A3" w:rsidP="003859A3">
      <w:pPr>
        <w:pStyle w:val="Standard"/>
        <w:jc w:val="both"/>
        <w:rPr>
          <w:rFonts w:ascii="Times New Roman" w:hAnsi="Times New Roman" w:cs="Times New Roman"/>
          <w:lang w:val="fr-FR"/>
        </w:rPr>
      </w:pPr>
      <w:r w:rsidRPr="00BB3289">
        <w:rPr>
          <w:rFonts w:ascii="Times New Roman" w:hAnsi="Times New Roman" w:cs="Times New Roman"/>
          <w:lang w:val="fr-FR"/>
        </w:rPr>
        <w:t>Le présent règlement intérieur annule et remplace les précédents. Le présent règlement pourra être modifié à tout moment par le Conseil Municipal.</w:t>
      </w:r>
    </w:p>
    <w:p w14:paraId="5E70D2A5" w14:textId="77777777" w:rsidR="000E101C" w:rsidRDefault="000E101C">
      <w:pPr>
        <w:pStyle w:val="Standard"/>
        <w:jc w:val="both"/>
        <w:rPr>
          <w:lang w:val="fr-FR"/>
        </w:rPr>
      </w:pPr>
    </w:p>
    <w:p w14:paraId="294DDDC8" w14:textId="77777777" w:rsidR="000E101C" w:rsidRDefault="00F04378">
      <w:pPr>
        <w:pStyle w:val="Standard"/>
        <w:shd w:val="clear" w:color="auto" w:fill="0070C0"/>
        <w:jc w:val="center"/>
        <w:rPr>
          <w:rFonts w:ascii="Times New Roman" w:eastAsia="Times New Roman" w:hAnsi="Times New Roman" w:cs="Times New Roman"/>
          <w:color w:val="FFFFFF"/>
          <w:lang w:val="fr-FR"/>
        </w:rPr>
      </w:pPr>
      <w:r>
        <w:rPr>
          <w:rFonts w:ascii="Times New Roman" w:eastAsia="Times New Roman" w:hAnsi="Times New Roman" w:cs="Times New Roman"/>
          <w:color w:val="FFFFFF"/>
          <w:lang w:val="fr-FR"/>
        </w:rPr>
        <w:t>III - ABSENCES ET RETARDS</w:t>
      </w:r>
    </w:p>
    <w:p w14:paraId="2B421354" w14:textId="77777777" w:rsidR="00282A4E" w:rsidRDefault="00282A4E" w:rsidP="00282A4E">
      <w:pPr>
        <w:pStyle w:val="Standard"/>
        <w:jc w:val="both"/>
        <w:rPr>
          <w:rFonts w:ascii="Times New Roman" w:eastAsia="Times New Roman" w:hAnsi="Times New Roman" w:cs="Times New Roman"/>
          <w:color w:val="auto"/>
          <w:sz w:val="22"/>
          <w:szCs w:val="22"/>
          <w:shd w:val="clear" w:color="auto" w:fill="FFFFFF"/>
          <w:lang w:val="fr-FR"/>
        </w:rPr>
      </w:pPr>
    </w:p>
    <w:p w14:paraId="20EC56E8" w14:textId="77777777" w:rsidR="00282A4E" w:rsidRPr="0021062F" w:rsidRDefault="00282A4E" w:rsidP="00282A4E">
      <w:pPr>
        <w:pStyle w:val="Standard"/>
        <w:jc w:val="both"/>
        <w:rPr>
          <w:rFonts w:ascii="Times New Roman" w:eastAsia="Times New Roman" w:hAnsi="Times New Roman" w:cs="Times New Roman"/>
          <w:color w:val="auto"/>
          <w:sz w:val="22"/>
          <w:szCs w:val="22"/>
          <w:shd w:val="clear" w:color="auto" w:fill="FFFFFF"/>
          <w:lang w:val="fr-FR"/>
        </w:rPr>
      </w:pPr>
      <w:r>
        <w:rPr>
          <w:rFonts w:ascii="Times New Roman" w:eastAsia="Times New Roman" w:hAnsi="Times New Roman" w:cs="Times New Roman"/>
          <w:color w:val="auto"/>
          <w:sz w:val="22"/>
          <w:szCs w:val="22"/>
          <w:shd w:val="clear" w:color="auto" w:fill="FFFFFF"/>
          <w:lang w:val="fr-FR"/>
        </w:rPr>
        <w:t>En période périscolaire, tout changement d'inscription (annulation, ou modification d’inscription</w:t>
      </w:r>
      <w:r w:rsidRPr="0021062F">
        <w:rPr>
          <w:rFonts w:ascii="Times New Roman" w:eastAsia="Times New Roman" w:hAnsi="Times New Roman" w:cs="Times New Roman"/>
          <w:color w:val="auto"/>
          <w:sz w:val="22"/>
          <w:szCs w:val="22"/>
          <w:shd w:val="clear" w:color="auto" w:fill="FFFFFF"/>
          <w:lang w:val="fr-FR"/>
        </w:rPr>
        <w:t xml:space="preserve">) devra être fait </w:t>
      </w:r>
      <w:r>
        <w:rPr>
          <w:rFonts w:ascii="Times New Roman" w:eastAsia="Times New Roman" w:hAnsi="Times New Roman" w:cs="Times New Roman"/>
          <w:color w:val="auto"/>
          <w:sz w:val="22"/>
          <w:szCs w:val="22"/>
          <w:shd w:val="clear" w:color="auto" w:fill="FFFFFF"/>
          <w:lang w:val="fr-FR"/>
        </w:rPr>
        <w:t xml:space="preserve">avant 16h00 pour le jour même ou pour le lendemain matin via le Portail Familles </w:t>
      </w:r>
    </w:p>
    <w:p w14:paraId="25CED082" w14:textId="77777777" w:rsidR="00282A4E" w:rsidRPr="0021062F" w:rsidRDefault="00282A4E" w:rsidP="00282A4E">
      <w:pPr>
        <w:rPr>
          <w:rFonts w:ascii="Times New Roman" w:eastAsia="MS Gothic" w:hAnsi="Times New Roman" w:cs="Times New Roman"/>
          <w:color w:val="auto"/>
          <w:sz w:val="22"/>
          <w:szCs w:val="22"/>
          <w:lang w:val="fr-FR"/>
        </w:rPr>
      </w:pPr>
      <w:r w:rsidRPr="0021062F">
        <w:rPr>
          <w:rFonts w:ascii="Times New Roman" w:eastAsia="MS Gothic" w:hAnsi="Times New Roman" w:cs="Times New Roman"/>
          <w:color w:val="auto"/>
          <w:sz w:val="22"/>
          <w:szCs w:val="22"/>
          <w:lang w:val="fr-FR"/>
        </w:rPr>
        <w:t>Toute annulation d’inscription hors de ce délai fera l’objet d’une facturation</w:t>
      </w:r>
      <w:r>
        <w:rPr>
          <w:rFonts w:ascii="Times New Roman" w:eastAsia="MS Gothic" w:hAnsi="Times New Roman" w:cs="Times New Roman"/>
          <w:color w:val="auto"/>
          <w:sz w:val="22"/>
          <w:szCs w:val="22"/>
          <w:lang w:val="fr-FR"/>
        </w:rPr>
        <w:t xml:space="preserve"> à hauteur d’une heure de présence et du repas si celui-ci était initialement prévu.</w:t>
      </w:r>
    </w:p>
    <w:p w14:paraId="44450476" w14:textId="21882DE6" w:rsidR="007C2EA3" w:rsidRDefault="00282A4E">
      <w:pPr>
        <w:pStyle w:val="Standard"/>
        <w:jc w:val="both"/>
        <w:rPr>
          <w:rFonts w:ascii="Times New Roman" w:eastAsia="Times New Roman" w:hAnsi="Times New Roman" w:cs="Times New Roman"/>
          <w:color w:val="auto"/>
          <w:sz w:val="22"/>
          <w:szCs w:val="22"/>
          <w:shd w:val="clear" w:color="auto" w:fill="FFFFFF"/>
          <w:lang w:val="fr-FR"/>
        </w:rPr>
      </w:pPr>
      <w:r>
        <w:rPr>
          <w:rFonts w:ascii="Times New Roman" w:eastAsia="Times New Roman" w:hAnsi="Times New Roman" w:cs="Times New Roman"/>
          <w:color w:val="auto"/>
          <w:sz w:val="22"/>
          <w:szCs w:val="22"/>
          <w:shd w:val="clear" w:color="auto" w:fill="FFFFFF"/>
          <w:lang w:val="fr-FR"/>
        </w:rPr>
        <w:t>Seule l’absence pour raison de santé ne sera pas facturée pour les enfants justifiant d’un certificat médical ou d’un mot écrit des parents.</w:t>
      </w:r>
    </w:p>
    <w:p w14:paraId="3885A009" w14:textId="77777777" w:rsidR="00EE54D5" w:rsidRDefault="00EE54D5">
      <w:pPr>
        <w:pStyle w:val="Standard"/>
        <w:jc w:val="both"/>
        <w:rPr>
          <w:rFonts w:ascii="Times New Roman" w:eastAsia="Times New Roman" w:hAnsi="Times New Roman" w:cs="Times New Roman"/>
          <w:color w:val="auto"/>
          <w:sz w:val="22"/>
          <w:szCs w:val="22"/>
          <w:shd w:val="clear" w:color="auto" w:fill="FFFFFF"/>
          <w:lang w:val="fr-FR"/>
        </w:rPr>
      </w:pPr>
    </w:p>
    <w:p w14:paraId="118830C8" w14:textId="77777777" w:rsidR="000E101C" w:rsidRDefault="00F04378">
      <w:pPr>
        <w:pStyle w:val="Standard"/>
        <w:shd w:val="clear" w:color="auto" w:fill="0070C0"/>
        <w:jc w:val="center"/>
        <w:rPr>
          <w:rFonts w:ascii="Times New Roman" w:eastAsia="Times New Roman" w:hAnsi="Times New Roman" w:cs="Times New Roman"/>
          <w:color w:val="FFFFFF"/>
          <w:lang w:val="fr-FR"/>
        </w:rPr>
      </w:pPr>
      <w:r>
        <w:rPr>
          <w:rFonts w:ascii="Times New Roman" w:eastAsia="Times New Roman" w:hAnsi="Times New Roman" w:cs="Times New Roman"/>
          <w:color w:val="FFFFFF"/>
          <w:lang w:val="fr-FR"/>
        </w:rPr>
        <w:t>IV - TARIFS</w:t>
      </w:r>
    </w:p>
    <w:p w14:paraId="1304D1BE" w14:textId="130221C6" w:rsidR="00F053B8" w:rsidRDefault="00F053B8" w:rsidP="00F053B8">
      <w:pPr>
        <w:pStyle w:val="Standard"/>
        <w:rPr>
          <w:rFonts w:ascii="Times New Roman" w:eastAsia="Times New Roman" w:hAnsi="Times New Roman" w:cs="Times New Roman"/>
          <w:bCs/>
          <w:color w:val="auto"/>
          <w:sz w:val="22"/>
          <w:szCs w:val="22"/>
          <w:shd w:val="clear" w:color="auto" w:fill="FFFFFF"/>
          <w:lang w:val="fr-FR"/>
        </w:rPr>
      </w:pPr>
      <w:r>
        <w:rPr>
          <w:rFonts w:ascii="Times New Roman" w:hAnsi="Times New Roman"/>
          <w:b/>
          <w:lang w:val="fr-FR"/>
        </w:rPr>
        <w:t xml:space="preserve">ACCUEIL PERISCOLAIRE ET ACCUEIL DE LOISIRS </w:t>
      </w:r>
      <w:r>
        <w:rPr>
          <w:rFonts w:ascii="Times New Roman" w:hAnsi="Times New Roman"/>
          <w:b/>
          <w:lang w:val="fr-FR"/>
        </w:rPr>
        <w:br/>
      </w:r>
      <w:r w:rsidRPr="0021062F">
        <w:rPr>
          <w:rFonts w:ascii="Times New Roman" w:eastAsia="Times New Roman" w:hAnsi="Times New Roman" w:cs="Times New Roman"/>
          <w:color w:val="auto"/>
          <w:sz w:val="22"/>
          <w:szCs w:val="22"/>
          <w:shd w:val="clear" w:color="auto" w:fill="FFFFFF"/>
          <w:lang w:val="fr-FR"/>
        </w:rPr>
        <w:t xml:space="preserve">Les tarifs sont établis en fonction du quotient familial de chaque famille et sont votés par le </w:t>
      </w:r>
      <w:r w:rsidRPr="0040581F">
        <w:rPr>
          <w:rFonts w:ascii="Times New Roman" w:hAnsi="Times New Roman"/>
          <w:bCs/>
          <w:color w:val="auto"/>
          <w:lang w:val="fr-FR"/>
        </w:rPr>
        <w:t>C</w:t>
      </w:r>
      <w:r w:rsidRPr="0040581F">
        <w:rPr>
          <w:rFonts w:ascii="Times New Roman" w:eastAsia="Times New Roman" w:hAnsi="Times New Roman" w:cs="Times New Roman"/>
          <w:bCs/>
          <w:color w:val="auto"/>
          <w:sz w:val="22"/>
          <w:szCs w:val="22"/>
          <w:shd w:val="clear" w:color="auto" w:fill="FFFFFF"/>
          <w:lang w:val="fr-FR"/>
        </w:rPr>
        <w:t>onseil municipal du</w:t>
      </w:r>
      <w:r>
        <w:rPr>
          <w:rFonts w:ascii="Times New Roman" w:eastAsia="Times New Roman" w:hAnsi="Times New Roman" w:cs="Times New Roman"/>
          <w:bCs/>
          <w:color w:val="auto"/>
          <w:sz w:val="22"/>
          <w:szCs w:val="22"/>
          <w:shd w:val="clear" w:color="auto" w:fill="FFFFFF"/>
          <w:lang w:val="fr-FR"/>
        </w:rPr>
        <w:t xml:space="preserve">    </w:t>
      </w:r>
      <w:r w:rsidRPr="0040581F">
        <w:rPr>
          <w:rFonts w:ascii="Times New Roman" w:eastAsia="Times New Roman" w:hAnsi="Times New Roman" w:cs="Times New Roman"/>
          <w:bCs/>
          <w:color w:val="auto"/>
          <w:sz w:val="22"/>
          <w:szCs w:val="22"/>
          <w:shd w:val="clear" w:color="auto" w:fill="FFFFFF"/>
          <w:lang w:val="fr-FR"/>
        </w:rPr>
        <w:t xml:space="preserve"> </w:t>
      </w:r>
      <w:r w:rsidR="00036F4C">
        <w:rPr>
          <w:rFonts w:ascii="Times New Roman" w:eastAsia="Times New Roman" w:hAnsi="Times New Roman" w:cs="Times New Roman"/>
          <w:bCs/>
          <w:color w:val="auto"/>
          <w:sz w:val="22"/>
          <w:szCs w:val="22"/>
          <w:shd w:val="clear" w:color="auto" w:fill="FFFFFF"/>
          <w:lang w:val="fr-FR"/>
        </w:rPr>
        <w:t>1</w:t>
      </w:r>
      <w:r w:rsidR="009145C6">
        <w:rPr>
          <w:rFonts w:ascii="Times New Roman" w:eastAsia="Times New Roman" w:hAnsi="Times New Roman" w:cs="Times New Roman"/>
          <w:bCs/>
          <w:color w:val="auto"/>
          <w:sz w:val="22"/>
          <w:szCs w:val="22"/>
          <w:shd w:val="clear" w:color="auto" w:fill="FFFFFF"/>
          <w:lang w:val="fr-FR"/>
        </w:rPr>
        <w:t>6</w:t>
      </w:r>
      <w:r w:rsidR="00036F4C">
        <w:rPr>
          <w:rFonts w:ascii="Times New Roman" w:eastAsia="Times New Roman" w:hAnsi="Times New Roman" w:cs="Times New Roman"/>
          <w:bCs/>
          <w:color w:val="auto"/>
          <w:sz w:val="22"/>
          <w:szCs w:val="22"/>
          <w:shd w:val="clear" w:color="auto" w:fill="FFFFFF"/>
          <w:lang w:val="fr-FR"/>
        </w:rPr>
        <w:t xml:space="preserve"> décembre</w:t>
      </w:r>
      <w:r w:rsidRPr="0040581F">
        <w:rPr>
          <w:rFonts w:ascii="Times New Roman" w:eastAsia="Times New Roman" w:hAnsi="Times New Roman" w:cs="Times New Roman"/>
          <w:bCs/>
          <w:color w:val="auto"/>
          <w:sz w:val="22"/>
          <w:szCs w:val="22"/>
          <w:shd w:val="clear" w:color="auto" w:fill="FFFFFF"/>
          <w:lang w:val="fr-FR"/>
        </w:rPr>
        <w:t xml:space="preserve"> 202</w:t>
      </w:r>
      <w:r w:rsidR="009145C6">
        <w:rPr>
          <w:rFonts w:ascii="Times New Roman" w:eastAsia="Times New Roman" w:hAnsi="Times New Roman" w:cs="Times New Roman"/>
          <w:bCs/>
          <w:color w:val="auto"/>
          <w:sz w:val="22"/>
          <w:szCs w:val="22"/>
          <w:shd w:val="clear" w:color="auto" w:fill="FFFFFF"/>
          <w:lang w:val="fr-FR"/>
        </w:rPr>
        <w:t>4</w:t>
      </w:r>
      <w:r w:rsidRPr="0040581F">
        <w:rPr>
          <w:rFonts w:ascii="Times New Roman" w:eastAsia="Times New Roman" w:hAnsi="Times New Roman" w:cs="Times New Roman"/>
          <w:bCs/>
          <w:color w:val="auto"/>
          <w:sz w:val="22"/>
          <w:szCs w:val="22"/>
          <w:shd w:val="clear" w:color="auto" w:fill="FFFFFF"/>
          <w:lang w:val="fr-FR"/>
        </w:rPr>
        <w:t>.</w:t>
      </w:r>
    </w:p>
    <w:tbl>
      <w:tblPr>
        <w:tblpPr w:leftFromText="141" w:rightFromText="141" w:vertAnchor="text" w:horzAnchor="page" w:tblpXSpec="center" w:tblpY="-19"/>
        <w:tblW w:w="9001" w:type="dxa"/>
        <w:jc w:val="center"/>
        <w:tblLayout w:type="fixed"/>
        <w:tblCellMar>
          <w:left w:w="70" w:type="dxa"/>
          <w:right w:w="70" w:type="dxa"/>
        </w:tblCellMar>
        <w:tblLook w:val="04A0" w:firstRow="1" w:lastRow="0" w:firstColumn="1" w:lastColumn="0" w:noHBand="0" w:noVBand="1"/>
      </w:tblPr>
      <w:tblGrid>
        <w:gridCol w:w="4465"/>
        <w:gridCol w:w="1275"/>
        <w:gridCol w:w="1134"/>
        <w:gridCol w:w="993"/>
        <w:gridCol w:w="1134"/>
      </w:tblGrid>
      <w:tr w:rsidR="00AE6681" w:rsidRPr="000A34B2" w14:paraId="0BCC7B02" w14:textId="77777777" w:rsidTr="00334447">
        <w:trPr>
          <w:trHeight w:val="1114"/>
          <w:jc w:val="center"/>
        </w:trPr>
        <w:tc>
          <w:tcPr>
            <w:tcW w:w="4465" w:type="dxa"/>
            <w:vMerge w:val="restart"/>
            <w:tcBorders>
              <w:top w:val="single" w:sz="8" w:space="0" w:color="auto"/>
              <w:left w:val="single" w:sz="8" w:space="0" w:color="auto"/>
              <w:right w:val="single" w:sz="8" w:space="0" w:color="auto"/>
            </w:tcBorders>
            <w:shd w:val="clear" w:color="auto" w:fill="0070C0"/>
            <w:vAlign w:val="center"/>
            <w:hideMark/>
          </w:tcPr>
          <w:p w14:paraId="2D5BA904" w14:textId="77777777" w:rsidR="00AE6681" w:rsidRPr="00AE6681" w:rsidRDefault="00AE6681" w:rsidP="00AE6681">
            <w:pPr>
              <w:widowControl/>
              <w:suppressAutoHyphens w:val="0"/>
              <w:autoSpaceDN/>
              <w:jc w:val="center"/>
              <w:textAlignment w:val="auto"/>
              <w:rPr>
                <w:rFonts w:ascii="Times New Roman" w:eastAsia="Times New Roman" w:hAnsi="Times New Roman" w:cstheme="minorBidi"/>
                <w:b/>
                <w:bCs/>
                <w:color w:val="FFFFFF"/>
                <w:kern w:val="0"/>
                <w:sz w:val="22"/>
                <w:szCs w:val="22"/>
                <w:lang w:val="fr-FR" w:eastAsia="fr-FR" w:bidi="ar-SA"/>
              </w:rPr>
            </w:pPr>
            <w:r w:rsidRPr="00AE6681">
              <w:rPr>
                <w:rFonts w:ascii="Times New Roman" w:eastAsia="Times New Roman" w:hAnsi="Times New Roman" w:cstheme="minorBidi"/>
                <w:b/>
                <w:bCs/>
                <w:color w:val="FFFFFF"/>
                <w:kern w:val="0"/>
                <w:sz w:val="22"/>
                <w:szCs w:val="22"/>
                <w:lang w:val="fr-FR" w:eastAsia="fr-FR" w:bidi="ar-SA"/>
              </w:rPr>
              <w:lastRenderedPageBreak/>
              <w:t>Accueil périscolaire et de loisirs (ALSH)</w:t>
            </w:r>
          </w:p>
        </w:tc>
        <w:tc>
          <w:tcPr>
            <w:tcW w:w="2409" w:type="dxa"/>
            <w:gridSpan w:val="2"/>
            <w:tcBorders>
              <w:top w:val="single" w:sz="8" w:space="0" w:color="auto"/>
              <w:left w:val="nil"/>
              <w:bottom w:val="single" w:sz="8" w:space="0" w:color="auto"/>
              <w:right w:val="single" w:sz="8" w:space="0" w:color="auto"/>
            </w:tcBorders>
            <w:shd w:val="clear" w:color="auto" w:fill="0070C0"/>
            <w:vAlign w:val="center"/>
            <w:hideMark/>
          </w:tcPr>
          <w:p w14:paraId="306FCEED" w14:textId="77777777" w:rsidR="00AE6681" w:rsidRPr="00AE6681" w:rsidRDefault="00AE6681" w:rsidP="00AE6681">
            <w:pPr>
              <w:widowControl/>
              <w:suppressAutoHyphens w:val="0"/>
              <w:autoSpaceDN/>
              <w:jc w:val="center"/>
              <w:textAlignment w:val="auto"/>
              <w:rPr>
                <w:rFonts w:ascii="Times New Roman" w:eastAsia="Times New Roman" w:hAnsi="Times New Roman" w:cstheme="minorBidi"/>
                <w:b/>
                <w:bCs/>
                <w:color w:val="FFFFFF"/>
                <w:kern w:val="0"/>
                <w:sz w:val="22"/>
                <w:szCs w:val="22"/>
                <w:lang w:val="fr-FR" w:eastAsia="fr-FR" w:bidi="ar-SA"/>
              </w:rPr>
            </w:pPr>
            <w:r w:rsidRPr="00AE6681">
              <w:rPr>
                <w:rFonts w:ascii="Times New Roman" w:eastAsia="Times New Roman" w:hAnsi="Times New Roman" w:cstheme="minorBidi"/>
                <w:b/>
                <w:bCs/>
                <w:color w:val="FFFFFF"/>
                <w:kern w:val="0"/>
                <w:sz w:val="22"/>
                <w:szCs w:val="22"/>
                <w:lang w:val="fr-FR" w:eastAsia="fr-FR" w:bidi="ar-SA"/>
              </w:rPr>
              <w:t xml:space="preserve">Tarif à l’heure </w:t>
            </w:r>
          </w:p>
          <w:p w14:paraId="4C623715" w14:textId="77777777" w:rsidR="00AE6681" w:rsidRPr="00AE6681" w:rsidRDefault="00AE6681" w:rsidP="00AE6681">
            <w:pPr>
              <w:widowControl/>
              <w:suppressAutoHyphens w:val="0"/>
              <w:autoSpaceDN/>
              <w:jc w:val="center"/>
              <w:textAlignment w:val="auto"/>
              <w:rPr>
                <w:rFonts w:ascii="Times New Roman" w:eastAsia="Times New Roman" w:hAnsi="Times New Roman" w:cstheme="minorBidi"/>
                <w:b/>
                <w:bCs/>
                <w:color w:val="FFFFFF"/>
                <w:kern w:val="0"/>
                <w:sz w:val="22"/>
                <w:szCs w:val="22"/>
                <w:lang w:val="fr-FR" w:eastAsia="fr-FR" w:bidi="ar-SA"/>
              </w:rPr>
            </w:pPr>
          </w:p>
          <w:p w14:paraId="6EE80A6D" w14:textId="77777777" w:rsidR="00AE6681" w:rsidRPr="00AE6681" w:rsidRDefault="00AE6681" w:rsidP="00AE6681">
            <w:pPr>
              <w:widowControl/>
              <w:suppressAutoHyphens w:val="0"/>
              <w:autoSpaceDN/>
              <w:jc w:val="center"/>
              <w:textAlignment w:val="auto"/>
              <w:rPr>
                <w:rFonts w:ascii="Times New Roman" w:eastAsia="Times New Roman" w:hAnsi="Times New Roman" w:cstheme="minorBidi"/>
                <w:b/>
                <w:bCs/>
                <w:color w:val="FFFFFF"/>
                <w:kern w:val="0"/>
                <w:sz w:val="22"/>
                <w:szCs w:val="22"/>
                <w:lang w:val="fr-FR" w:eastAsia="fr-FR" w:bidi="ar-SA"/>
              </w:rPr>
            </w:pPr>
            <w:r w:rsidRPr="00AE6681">
              <w:rPr>
                <w:rFonts w:ascii="Times New Roman" w:eastAsia="Times New Roman" w:hAnsi="Times New Roman" w:cstheme="minorBidi"/>
                <w:b/>
                <w:bCs/>
                <w:color w:val="FFFFFF"/>
                <w:kern w:val="0"/>
                <w:sz w:val="22"/>
                <w:szCs w:val="22"/>
                <w:lang w:val="fr-FR" w:eastAsia="fr-FR" w:bidi="ar-SA"/>
              </w:rPr>
              <w:t>(décompté à la 1/2h)</w:t>
            </w:r>
          </w:p>
        </w:tc>
        <w:tc>
          <w:tcPr>
            <w:tcW w:w="2127" w:type="dxa"/>
            <w:gridSpan w:val="2"/>
            <w:tcBorders>
              <w:top w:val="single" w:sz="8" w:space="0" w:color="auto"/>
              <w:left w:val="nil"/>
              <w:bottom w:val="single" w:sz="8" w:space="0" w:color="auto"/>
              <w:right w:val="single" w:sz="8" w:space="0" w:color="auto"/>
            </w:tcBorders>
            <w:shd w:val="clear" w:color="auto" w:fill="0070C0"/>
          </w:tcPr>
          <w:p w14:paraId="56E4E3B8" w14:textId="77777777" w:rsidR="00AE6681" w:rsidRPr="00AE6681" w:rsidRDefault="00AE6681" w:rsidP="00AE6681">
            <w:pPr>
              <w:widowControl/>
              <w:suppressAutoHyphens w:val="0"/>
              <w:autoSpaceDN/>
              <w:textAlignment w:val="auto"/>
              <w:rPr>
                <w:rFonts w:ascii="Times New Roman" w:eastAsia="Times New Roman" w:hAnsi="Times New Roman" w:cstheme="minorBidi"/>
                <w:b/>
                <w:bCs/>
                <w:color w:val="FFFFFF"/>
                <w:kern w:val="0"/>
                <w:sz w:val="22"/>
                <w:szCs w:val="22"/>
                <w:lang w:val="fr-FR" w:eastAsia="fr-FR" w:bidi="ar-SA"/>
              </w:rPr>
            </w:pPr>
          </w:p>
          <w:p w14:paraId="2600E7E1" w14:textId="77777777" w:rsidR="00AE6681" w:rsidRPr="00AE6681" w:rsidRDefault="00AE6681" w:rsidP="00AE6681">
            <w:pPr>
              <w:widowControl/>
              <w:suppressAutoHyphens w:val="0"/>
              <w:autoSpaceDN/>
              <w:jc w:val="center"/>
              <w:textAlignment w:val="auto"/>
              <w:rPr>
                <w:rFonts w:ascii="Times New Roman" w:eastAsia="Times New Roman" w:hAnsi="Times New Roman" w:cstheme="minorBidi"/>
                <w:b/>
                <w:bCs/>
                <w:color w:val="FFFFFF"/>
                <w:kern w:val="0"/>
                <w:sz w:val="22"/>
                <w:szCs w:val="22"/>
                <w:lang w:val="fr-FR" w:eastAsia="fr-FR" w:bidi="ar-SA"/>
              </w:rPr>
            </w:pPr>
            <w:r w:rsidRPr="00AE6681">
              <w:rPr>
                <w:rFonts w:ascii="Times New Roman" w:eastAsia="Times New Roman" w:hAnsi="Times New Roman" w:cstheme="minorBidi"/>
                <w:b/>
                <w:bCs/>
                <w:color w:val="FFFFFF"/>
                <w:kern w:val="0"/>
                <w:sz w:val="22"/>
                <w:szCs w:val="22"/>
                <w:lang w:val="fr-FR" w:eastAsia="fr-FR" w:bidi="ar-SA"/>
              </w:rPr>
              <w:t>Forfait journalier de 12 h pour les séjours et mini-camps</w:t>
            </w:r>
          </w:p>
        </w:tc>
      </w:tr>
      <w:tr w:rsidR="00AE6681" w:rsidRPr="00AE6681" w14:paraId="0833AF75" w14:textId="77777777" w:rsidTr="00334447">
        <w:trPr>
          <w:trHeight w:val="266"/>
          <w:jc w:val="center"/>
        </w:trPr>
        <w:tc>
          <w:tcPr>
            <w:tcW w:w="4465" w:type="dxa"/>
            <w:vMerge/>
            <w:tcBorders>
              <w:left w:val="single" w:sz="8" w:space="0" w:color="auto"/>
              <w:bottom w:val="single" w:sz="8" w:space="0" w:color="auto"/>
              <w:right w:val="single" w:sz="8" w:space="0" w:color="auto"/>
            </w:tcBorders>
            <w:vAlign w:val="center"/>
          </w:tcPr>
          <w:p w14:paraId="3E97AE27"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b/>
                <w:bCs/>
                <w:color w:val="auto"/>
                <w:kern w:val="0"/>
                <w:sz w:val="22"/>
                <w:szCs w:val="22"/>
                <w:lang w:val="fr-FR" w:eastAsia="fr-FR" w:bidi="ar-SA"/>
              </w:rPr>
            </w:pPr>
          </w:p>
        </w:tc>
        <w:tc>
          <w:tcPr>
            <w:tcW w:w="1275" w:type="dxa"/>
            <w:tcBorders>
              <w:top w:val="single" w:sz="8" w:space="0" w:color="auto"/>
              <w:left w:val="nil"/>
              <w:bottom w:val="single" w:sz="8" w:space="0" w:color="auto"/>
              <w:right w:val="single" w:sz="8" w:space="0" w:color="auto"/>
            </w:tcBorders>
          </w:tcPr>
          <w:p w14:paraId="5C00F15F"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b/>
                <w:bCs/>
                <w:kern w:val="0"/>
                <w:sz w:val="22"/>
                <w:szCs w:val="22"/>
                <w:lang w:val="fr-FR" w:eastAsia="fr-FR" w:bidi="ar-SA"/>
              </w:rPr>
            </w:pPr>
            <w:r w:rsidRPr="00AE6681">
              <w:rPr>
                <w:rFonts w:ascii="Times New Roman" w:eastAsia="Times New Roman" w:hAnsi="Times New Roman" w:cstheme="minorBidi"/>
                <w:b/>
                <w:bCs/>
                <w:kern w:val="0"/>
                <w:sz w:val="22"/>
                <w:szCs w:val="22"/>
                <w:lang w:val="fr-FR" w:eastAsia="fr-FR" w:bidi="ar-SA"/>
              </w:rPr>
              <w:t>2024</w:t>
            </w:r>
          </w:p>
        </w:tc>
        <w:tc>
          <w:tcPr>
            <w:tcW w:w="1134" w:type="dxa"/>
            <w:tcBorders>
              <w:top w:val="single" w:sz="8" w:space="0" w:color="auto"/>
              <w:left w:val="nil"/>
              <w:bottom w:val="single" w:sz="8" w:space="0" w:color="auto"/>
              <w:right w:val="nil"/>
            </w:tcBorders>
            <w:shd w:val="clear" w:color="auto" w:fill="DEEAF6"/>
          </w:tcPr>
          <w:p w14:paraId="2B38B63C"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b/>
                <w:bCs/>
                <w:kern w:val="0"/>
                <w:sz w:val="22"/>
                <w:szCs w:val="22"/>
                <w:lang w:val="fr-FR" w:eastAsia="fr-FR" w:bidi="ar-SA"/>
              </w:rPr>
            </w:pPr>
            <w:r w:rsidRPr="00AE6681">
              <w:rPr>
                <w:rFonts w:ascii="Times New Roman" w:eastAsia="Times New Roman" w:hAnsi="Times New Roman" w:cstheme="minorBidi"/>
                <w:b/>
                <w:bCs/>
                <w:kern w:val="0"/>
                <w:sz w:val="22"/>
                <w:szCs w:val="22"/>
                <w:lang w:val="fr-FR" w:eastAsia="fr-FR" w:bidi="ar-SA"/>
              </w:rPr>
              <w:t>2025</w:t>
            </w:r>
          </w:p>
        </w:tc>
        <w:tc>
          <w:tcPr>
            <w:tcW w:w="993" w:type="dxa"/>
            <w:tcBorders>
              <w:top w:val="single" w:sz="8" w:space="0" w:color="auto"/>
              <w:left w:val="nil"/>
              <w:bottom w:val="single" w:sz="8" w:space="0" w:color="auto"/>
              <w:right w:val="nil"/>
            </w:tcBorders>
            <w:vAlign w:val="center"/>
          </w:tcPr>
          <w:p w14:paraId="39B3E4C7"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b/>
                <w:bCs/>
                <w:kern w:val="0"/>
                <w:sz w:val="22"/>
                <w:szCs w:val="22"/>
                <w:lang w:val="fr-FR" w:eastAsia="fr-FR" w:bidi="ar-SA"/>
              </w:rPr>
            </w:pPr>
            <w:r w:rsidRPr="00AE6681">
              <w:rPr>
                <w:rFonts w:ascii="Times New Roman" w:eastAsia="Times New Roman" w:hAnsi="Times New Roman" w:cstheme="minorBidi"/>
                <w:b/>
                <w:bCs/>
                <w:kern w:val="0"/>
                <w:sz w:val="22"/>
                <w:szCs w:val="22"/>
                <w:lang w:val="fr-FR" w:eastAsia="fr-FR" w:bidi="ar-SA"/>
              </w:rPr>
              <w:t>2024</w:t>
            </w:r>
          </w:p>
        </w:tc>
        <w:tc>
          <w:tcPr>
            <w:tcW w:w="1134" w:type="dxa"/>
            <w:tcBorders>
              <w:top w:val="single" w:sz="8" w:space="0" w:color="auto"/>
              <w:left w:val="nil"/>
              <w:bottom w:val="single" w:sz="8" w:space="0" w:color="auto"/>
              <w:right w:val="single" w:sz="8" w:space="0" w:color="auto"/>
            </w:tcBorders>
            <w:shd w:val="clear" w:color="auto" w:fill="DEEAF6"/>
            <w:vAlign w:val="center"/>
          </w:tcPr>
          <w:p w14:paraId="455C7CFC"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b/>
                <w:bCs/>
                <w:kern w:val="0"/>
                <w:sz w:val="22"/>
                <w:szCs w:val="22"/>
                <w:lang w:val="fr-FR" w:eastAsia="fr-FR" w:bidi="ar-SA"/>
              </w:rPr>
            </w:pPr>
            <w:r w:rsidRPr="00AE6681">
              <w:rPr>
                <w:rFonts w:ascii="Times New Roman" w:eastAsia="Times New Roman" w:hAnsi="Times New Roman" w:cstheme="minorBidi"/>
                <w:b/>
                <w:bCs/>
                <w:kern w:val="0"/>
                <w:sz w:val="22"/>
                <w:szCs w:val="22"/>
                <w:lang w:val="fr-FR" w:eastAsia="fr-FR" w:bidi="ar-SA"/>
              </w:rPr>
              <w:t>2025</w:t>
            </w:r>
          </w:p>
        </w:tc>
      </w:tr>
      <w:tr w:rsidR="00AE6681" w:rsidRPr="00AE6681" w14:paraId="487ECF6D" w14:textId="77777777" w:rsidTr="00334447">
        <w:trPr>
          <w:trHeight w:val="399"/>
          <w:jc w:val="center"/>
        </w:trPr>
        <w:tc>
          <w:tcPr>
            <w:tcW w:w="4465" w:type="dxa"/>
            <w:tcBorders>
              <w:top w:val="nil"/>
              <w:left w:val="single" w:sz="4" w:space="0" w:color="auto"/>
              <w:bottom w:val="nil"/>
              <w:right w:val="nil"/>
            </w:tcBorders>
            <w:noWrap/>
            <w:vAlign w:val="center"/>
            <w:hideMark/>
          </w:tcPr>
          <w:p w14:paraId="41DEE229" w14:textId="77777777" w:rsidR="00AE6681" w:rsidRPr="00AE6681" w:rsidRDefault="00AE6681" w:rsidP="00AE6681">
            <w:pPr>
              <w:widowControl/>
              <w:suppressAutoHyphens w:val="0"/>
              <w:autoSpaceDN/>
              <w:jc w:val="center"/>
              <w:textAlignment w:val="auto"/>
              <w:rPr>
                <w:rFonts w:ascii="Times New Roman" w:eastAsia="Times New Roman" w:hAnsi="Times New Roman" w:cstheme="minorBidi"/>
                <w:kern w:val="0"/>
                <w:sz w:val="22"/>
                <w:szCs w:val="22"/>
                <w:lang w:val="fr-FR" w:eastAsia="fr-FR" w:bidi="ar-SA"/>
              </w:rPr>
            </w:pPr>
            <w:r w:rsidRPr="00AE6681">
              <w:rPr>
                <w:rFonts w:ascii="Times New Roman" w:eastAsia="Times New Roman" w:hAnsi="Times New Roman" w:cstheme="minorBidi"/>
                <w:kern w:val="0"/>
                <w:sz w:val="22"/>
                <w:szCs w:val="22"/>
                <w:lang w:val="fr-FR" w:eastAsia="fr-FR" w:bidi="ar-SA"/>
              </w:rPr>
              <w:t>Quotient Familial : &gt;2000 €</w:t>
            </w:r>
          </w:p>
        </w:tc>
        <w:tc>
          <w:tcPr>
            <w:tcW w:w="1275" w:type="dxa"/>
            <w:tcBorders>
              <w:top w:val="nil"/>
              <w:left w:val="single" w:sz="4" w:space="0" w:color="auto"/>
              <w:bottom w:val="nil"/>
              <w:right w:val="single" w:sz="4" w:space="0" w:color="auto"/>
            </w:tcBorders>
            <w:noWrap/>
            <w:vAlign w:val="center"/>
            <w:hideMark/>
          </w:tcPr>
          <w:p w14:paraId="1E9723C0" w14:textId="77777777" w:rsidR="00AE6681" w:rsidRPr="00AE6681" w:rsidRDefault="00AE6681" w:rsidP="00AE6681">
            <w:pPr>
              <w:widowControl/>
              <w:suppressAutoHyphens w:val="0"/>
              <w:autoSpaceDN/>
              <w:jc w:val="center"/>
              <w:textAlignment w:val="auto"/>
              <w:rPr>
                <w:rFonts w:ascii="Times New Roman" w:eastAsia="Times New Roman" w:hAnsi="Times New Roman" w:cstheme="minorBidi"/>
                <w:color w:val="auto"/>
                <w:kern w:val="0"/>
                <w:sz w:val="22"/>
                <w:szCs w:val="22"/>
                <w:lang w:val="fr-FR" w:eastAsia="fr-FR" w:bidi="ar-SA"/>
              </w:rPr>
            </w:pPr>
            <w:r w:rsidRPr="00AE6681">
              <w:rPr>
                <w:rFonts w:ascii="Times New Roman" w:eastAsia="Times New Roman" w:hAnsi="Times New Roman" w:cstheme="minorBidi"/>
                <w:color w:val="auto"/>
                <w:kern w:val="0"/>
                <w:sz w:val="22"/>
                <w:szCs w:val="22"/>
                <w:lang w:val="fr-FR" w:eastAsia="fr-FR" w:bidi="ar-SA"/>
              </w:rPr>
              <w:t>1,74 €/h</w:t>
            </w:r>
          </w:p>
        </w:tc>
        <w:tc>
          <w:tcPr>
            <w:tcW w:w="1134" w:type="dxa"/>
            <w:tcBorders>
              <w:top w:val="nil"/>
              <w:left w:val="nil"/>
              <w:bottom w:val="nil"/>
              <w:right w:val="nil"/>
            </w:tcBorders>
            <w:shd w:val="clear" w:color="auto" w:fill="DEEAF6"/>
            <w:vAlign w:val="center"/>
          </w:tcPr>
          <w:p w14:paraId="274342F6" w14:textId="77777777" w:rsidR="00AE6681" w:rsidRPr="00AE6681" w:rsidRDefault="00AE6681" w:rsidP="00AE6681">
            <w:pPr>
              <w:widowControl/>
              <w:suppressAutoHyphens w:val="0"/>
              <w:autoSpaceDN/>
              <w:jc w:val="center"/>
              <w:textAlignment w:val="auto"/>
              <w:rPr>
                <w:rFonts w:ascii="Times New Roman" w:eastAsia="Times New Roman" w:hAnsi="Times New Roman" w:cstheme="minorBidi"/>
                <w:color w:val="auto"/>
                <w:kern w:val="0"/>
                <w:sz w:val="22"/>
                <w:szCs w:val="22"/>
                <w:lang w:val="fr-FR" w:eastAsia="fr-FR" w:bidi="ar-SA"/>
              </w:rPr>
            </w:pPr>
            <w:r w:rsidRPr="00AE6681">
              <w:rPr>
                <w:rFonts w:ascii="Times New Roman" w:eastAsia="Times New Roman" w:hAnsi="Times New Roman" w:cstheme="minorBidi"/>
                <w:color w:val="auto"/>
                <w:kern w:val="0"/>
                <w:sz w:val="22"/>
                <w:szCs w:val="22"/>
                <w:lang w:val="fr-FR" w:eastAsia="fr-FR" w:bidi="ar-SA"/>
              </w:rPr>
              <w:t>1,78 €/h</w:t>
            </w:r>
          </w:p>
        </w:tc>
        <w:tc>
          <w:tcPr>
            <w:tcW w:w="993" w:type="dxa"/>
            <w:tcBorders>
              <w:top w:val="nil"/>
              <w:left w:val="nil"/>
              <w:bottom w:val="nil"/>
              <w:right w:val="nil"/>
            </w:tcBorders>
            <w:vAlign w:val="center"/>
          </w:tcPr>
          <w:p w14:paraId="5A6C9269" w14:textId="77777777" w:rsidR="00AE6681" w:rsidRPr="00AE6681" w:rsidRDefault="00AE6681" w:rsidP="00AE6681">
            <w:pPr>
              <w:widowControl/>
              <w:suppressAutoHyphens w:val="0"/>
              <w:autoSpaceDN/>
              <w:jc w:val="center"/>
              <w:textAlignment w:val="auto"/>
              <w:rPr>
                <w:rFonts w:ascii="Times New Roman" w:eastAsia="Times New Roman" w:hAnsi="Times New Roman" w:cstheme="minorBidi"/>
                <w:color w:val="auto"/>
                <w:kern w:val="0"/>
                <w:sz w:val="22"/>
                <w:szCs w:val="22"/>
                <w:lang w:val="fr-FR" w:eastAsia="fr-FR" w:bidi="ar-SA"/>
              </w:rPr>
            </w:pPr>
            <w:r w:rsidRPr="00AE6681">
              <w:rPr>
                <w:rFonts w:ascii="Times New Roman" w:eastAsia="Times New Roman" w:hAnsi="Times New Roman" w:cstheme="minorBidi"/>
                <w:color w:val="auto"/>
                <w:kern w:val="0"/>
                <w:sz w:val="22"/>
                <w:szCs w:val="22"/>
                <w:lang w:val="fr-FR" w:eastAsia="fr-FR" w:bidi="ar-SA"/>
              </w:rPr>
              <w:t>20,90 €</w:t>
            </w:r>
          </w:p>
        </w:tc>
        <w:tc>
          <w:tcPr>
            <w:tcW w:w="1134" w:type="dxa"/>
            <w:tcBorders>
              <w:top w:val="nil"/>
              <w:left w:val="nil"/>
              <w:bottom w:val="nil"/>
              <w:right w:val="single" w:sz="4" w:space="0" w:color="auto"/>
            </w:tcBorders>
            <w:shd w:val="clear" w:color="auto" w:fill="DEEAF6"/>
            <w:noWrap/>
            <w:vAlign w:val="center"/>
          </w:tcPr>
          <w:p w14:paraId="1239A515" w14:textId="77777777" w:rsidR="00AE6681" w:rsidRPr="00AE6681" w:rsidRDefault="00AE6681" w:rsidP="00AE6681">
            <w:pPr>
              <w:widowControl/>
              <w:suppressAutoHyphens w:val="0"/>
              <w:autoSpaceDN/>
              <w:jc w:val="center"/>
              <w:textAlignment w:val="auto"/>
              <w:rPr>
                <w:rFonts w:ascii="Times New Roman" w:eastAsia="Times New Roman" w:hAnsi="Times New Roman" w:cstheme="minorBidi"/>
                <w:color w:val="auto"/>
                <w:kern w:val="0"/>
                <w:sz w:val="22"/>
                <w:szCs w:val="22"/>
                <w:lang w:val="fr-FR" w:eastAsia="fr-FR" w:bidi="ar-SA"/>
              </w:rPr>
            </w:pPr>
            <w:r w:rsidRPr="00AE6681">
              <w:rPr>
                <w:rFonts w:ascii="Times New Roman" w:eastAsia="Times New Roman" w:hAnsi="Times New Roman" w:cstheme="minorBidi"/>
                <w:color w:val="auto"/>
                <w:kern w:val="0"/>
                <w:sz w:val="22"/>
                <w:szCs w:val="22"/>
                <w:lang w:val="fr-FR" w:eastAsia="fr-FR" w:bidi="ar-SA"/>
              </w:rPr>
              <w:t>21,36 €</w:t>
            </w:r>
          </w:p>
        </w:tc>
      </w:tr>
      <w:tr w:rsidR="00AE6681" w:rsidRPr="00AE6681" w14:paraId="6B32FFD9" w14:textId="77777777" w:rsidTr="00334447">
        <w:trPr>
          <w:trHeight w:val="148"/>
          <w:jc w:val="center"/>
        </w:trPr>
        <w:tc>
          <w:tcPr>
            <w:tcW w:w="4465" w:type="dxa"/>
            <w:tcBorders>
              <w:top w:val="nil"/>
              <w:left w:val="single" w:sz="4" w:space="0" w:color="auto"/>
              <w:bottom w:val="single" w:sz="4" w:space="0" w:color="auto"/>
              <w:right w:val="nil"/>
            </w:tcBorders>
            <w:vAlign w:val="center"/>
            <w:hideMark/>
          </w:tcPr>
          <w:p w14:paraId="43E8564C" w14:textId="77777777" w:rsidR="00AE6681" w:rsidRPr="00AE6681" w:rsidRDefault="00AE6681" w:rsidP="00AE6681">
            <w:pPr>
              <w:widowControl/>
              <w:suppressAutoHyphens w:val="0"/>
              <w:autoSpaceDN/>
              <w:spacing w:after="240"/>
              <w:jc w:val="center"/>
              <w:textAlignment w:val="auto"/>
              <w:rPr>
                <w:rFonts w:ascii="Times New Roman" w:eastAsia="Times New Roman" w:hAnsi="Times New Roman" w:cstheme="minorBidi"/>
                <w:color w:val="0000FF"/>
                <w:kern w:val="0"/>
                <w:sz w:val="22"/>
                <w:szCs w:val="22"/>
                <w:lang w:val="fr-FR" w:eastAsia="fr-FR" w:bidi="ar-SA"/>
              </w:rPr>
            </w:pPr>
            <w:r w:rsidRPr="00AE6681">
              <w:rPr>
                <w:rFonts w:ascii="Times New Roman" w:eastAsia="Times New Roman" w:hAnsi="Times New Roman" w:cstheme="minorBidi"/>
                <w:color w:val="0000FF"/>
                <w:kern w:val="0"/>
                <w:sz w:val="22"/>
                <w:szCs w:val="22"/>
                <w:lang w:val="fr-FR" w:eastAsia="fr-FR" w:bidi="ar-SA"/>
              </w:rPr>
              <w:t xml:space="preserve">Tarif pour le 2ème enfant et plus </w:t>
            </w:r>
          </w:p>
        </w:tc>
        <w:tc>
          <w:tcPr>
            <w:tcW w:w="1275" w:type="dxa"/>
            <w:tcBorders>
              <w:top w:val="nil"/>
              <w:left w:val="single" w:sz="4" w:space="0" w:color="auto"/>
              <w:bottom w:val="single" w:sz="4" w:space="0" w:color="auto"/>
              <w:right w:val="single" w:sz="4" w:space="0" w:color="auto"/>
            </w:tcBorders>
            <w:noWrap/>
            <w:vAlign w:val="center"/>
            <w:hideMark/>
          </w:tcPr>
          <w:p w14:paraId="4343894F" w14:textId="77777777" w:rsidR="00AE6681" w:rsidRPr="00AE6681" w:rsidRDefault="00AE6681" w:rsidP="00AE6681">
            <w:pPr>
              <w:widowControl/>
              <w:suppressAutoHyphens w:val="0"/>
              <w:autoSpaceDN/>
              <w:jc w:val="center"/>
              <w:textAlignment w:val="auto"/>
              <w:rPr>
                <w:rFonts w:ascii="Times New Roman" w:eastAsia="Times New Roman" w:hAnsi="Times New Roman" w:cstheme="minorBidi"/>
                <w:color w:val="0000FF"/>
                <w:kern w:val="0"/>
                <w:sz w:val="22"/>
                <w:szCs w:val="22"/>
                <w:lang w:val="fr-FR" w:eastAsia="fr-FR" w:bidi="ar-SA"/>
              </w:rPr>
            </w:pPr>
            <w:r w:rsidRPr="00AE6681">
              <w:rPr>
                <w:rFonts w:ascii="Times New Roman" w:eastAsia="Times New Roman" w:hAnsi="Times New Roman" w:cstheme="minorBidi"/>
                <w:color w:val="0000FF"/>
                <w:kern w:val="0"/>
                <w:sz w:val="22"/>
                <w:szCs w:val="22"/>
                <w:lang w:val="fr-FR" w:eastAsia="fr-FR" w:bidi="ar-SA"/>
              </w:rPr>
              <w:t>1,48 €/h</w:t>
            </w:r>
          </w:p>
        </w:tc>
        <w:tc>
          <w:tcPr>
            <w:tcW w:w="1134" w:type="dxa"/>
            <w:tcBorders>
              <w:top w:val="nil"/>
              <w:left w:val="nil"/>
              <w:bottom w:val="single" w:sz="4" w:space="0" w:color="auto"/>
              <w:right w:val="nil"/>
            </w:tcBorders>
            <w:shd w:val="clear" w:color="auto" w:fill="DEEAF6"/>
            <w:vAlign w:val="center"/>
          </w:tcPr>
          <w:p w14:paraId="10F78487" w14:textId="77777777" w:rsidR="00AE6681" w:rsidRPr="00AE6681" w:rsidRDefault="00AE6681" w:rsidP="00AE6681">
            <w:pPr>
              <w:widowControl/>
              <w:suppressAutoHyphens w:val="0"/>
              <w:autoSpaceDN/>
              <w:jc w:val="center"/>
              <w:textAlignment w:val="auto"/>
              <w:rPr>
                <w:rFonts w:ascii="Times New Roman" w:eastAsia="Times New Roman" w:hAnsi="Times New Roman" w:cstheme="minorBidi"/>
                <w:color w:val="0000FF"/>
                <w:kern w:val="0"/>
                <w:sz w:val="22"/>
                <w:szCs w:val="22"/>
                <w:lang w:val="fr-FR" w:eastAsia="fr-FR" w:bidi="ar-SA"/>
              </w:rPr>
            </w:pPr>
            <w:r w:rsidRPr="00AE6681">
              <w:rPr>
                <w:rFonts w:ascii="Times New Roman" w:eastAsia="Times New Roman" w:hAnsi="Times New Roman" w:cstheme="minorBidi"/>
                <w:color w:val="0000FF"/>
                <w:kern w:val="0"/>
                <w:sz w:val="22"/>
                <w:szCs w:val="22"/>
                <w:lang w:val="fr-FR" w:eastAsia="fr-FR" w:bidi="ar-SA"/>
              </w:rPr>
              <w:t>1,51 €/h</w:t>
            </w:r>
          </w:p>
        </w:tc>
        <w:tc>
          <w:tcPr>
            <w:tcW w:w="993" w:type="dxa"/>
            <w:tcBorders>
              <w:top w:val="nil"/>
              <w:left w:val="nil"/>
              <w:bottom w:val="single" w:sz="4" w:space="0" w:color="auto"/>
              <w:right w:val="nil"/>
            </w:tcBorders>
            <w:vAlign w:val="center"/>
          </w:tcPr>
          <w:p w14:paraId="02A3E6F2" w14:textId="77777777" w:rsidR="00AE6681" w:rsidRPr="00AE6681" w:rsidRDefault="00AE6681" w:rsidP="00AE6681">
            <w:pPr>
              <w:widowControl/>
              <w:suppressAutoHyphens w:val="0"/>
              <w:autoSpaceDN/>
              <w:jc w:val="center"/>
              <w:textAlignment w:val="auto"/>
              <w:rPr>
                <w:rFonts w:ascii="Times New Roman" w:eastAsia="Times New Roman" w:hAnsi="Times New Roman" w:cstheme="minorBidi"/>
                <w:color w:val="0000FF"/>
                <w:kern w:val="0"/>
                <w:sz w:val="22"/>
                <w:szCs w:val="22"/>
                <w:lang w:val="fr-FR" w:eastAsia="fr-FR" w:bidi="ar-SA"/>
              </w:rPr>
            </w:pPr>
            <w:r w:rsidRPr="00AE6681">
              <w:rPr>
                <w:rFonts w:ascii="Times New Roman" w:eastAsia="Times New Roman" w:hAnsi="Times New Roman" w:cstheme="minorBidi"/>
                <w:color w:val="0000FF"/>
                <w:kern w:val="0"/>
                <w:sz w:val="22"/>
                <w:szCs w:val="22"/>
                <w:lang w:val="fr-FR" w:eastAsia="fr-FR" w:bidi="ar-SA"/>
              </w:rPr>
              <w:t>17,70 €</w:t>
            </w:r>
          </w:p>
        </w:tc>
        <w:tc>
          <w:tcPr>
            <w:tcW w:w="1134" w:type="dxa"/>
            <w:tcBorders>
              <w:top w:val="nil"/>
              <w:left w:val="nil"/>
              <w:bottom w:val="single" w:sz="4" w:space="0" w:color="auto"/>
              <w:right w:val="single" w:sz="4" w:space="0" w:color="auto"/>
            </w:tcBorders>
            <w:shd w:val="clear" w:color="auto" w:fill="DEEAF6"/>
            <w:noWrap/>
            <w:vAlign w:val="center"/>
          </w:tcPr>
          <w:p w14:paraId="64DF725B" w14:textId="77777777" w:rsidR="00AE6681" w:rsidRPr="00AE6681" w:rsidRDefault="00AE6681" w:rsidP="00AE6681">
            <w:pPr>
              <w:widowControl/>
              <w:suppressAutoHyphens w:val="0"/>
              <w:autoSpaceDN/>
              <w:jc w:val="center"/>
              <w:textAlignment w:val="auto"/>
              <w:rPr>
                <w:rFonts w:ascii="Times New Roman" w:eastAsia="Times New Roman" w:hAnsi="Times New Roman" w:cstheme="minorBidi"/>
                <w:color w:val="0000FF"/>
                <w:kern w:val="0"/>
                <w:sz w:val="22"/>
                <w:szCs w:val="22"/>
                <w:lang w:val="fr-FR" w:eastAsia="fr-FR" w:bidi="ar-SA"/>
              </w:rPr>
            </w:pPr>
            <w:r w:rsidRPr="00AE6681">
              <w:rPr>
                <w:rFonts w:ascii="Times New Roman" w:eastAsia="Times New Roman" w:hAnsi="Times New Roman" w:cstheme="minorBidi"/>
                <w:color w:val="0000FF"/>
                <w:kern w:val="0"/>
                <w:sz w:val="22"/>
                <w:szCs w:val="22"/>
                <w:lang w:val="fr-FR" w:eastAsia="fr-FR" w:bidi="ar-SA"/>
              </w:rPr>
              <w:t>18,12 €</w:t>
            </w:r>
          </w:p>
        </w:tc>
      </w:tr>
      <w:tr w:rsidR="00AE6681" w:rsidRPr="00AE6681" w14:paraId="36C65328" w14:textId="77777777" w:rsidTr="00334447">
        <w:trPr>
          <w:trHeight w:val="307"/>
          <w:jc w:val="center"/>
        </w:trPr>
        <w:tc>
          <w:tcPr>
            <w:tcW w:w="4465" w:type="dxa"/>
            <w:tcBorders>
              <w:top w:val="nil"/>
              <w:left w:val="single" w:sz="4" w:space="0" w:color="auto"/>
              <w:bottom w:val="nil"/>
              <w:right w:val="single" w:sz="4" w:space="0" w:color="auto"/>
            </w:tcBorders>
            <w:vAlign w:val="center"/>
            <w:hideMark/>
          </w:tcPr>
          <w:p w14:paraId="1E8E232B"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kern w:val="0"/>
                <w:sz w:val="22"/>
                <w:szCs w:val="22"/>
                <w:lang w:val="fr-FR" w:eastAsia="fr-FR" w:bidi="ar-SA"/>
              </w:rPr>
            </w:pPr>
            <w:r w:rsidRPr="00AE6681">
              <w:rPr>
                <w:rFonts w:ascii="Times New Roman" w:eastAsia="Times New Roman" w:hAnsi="Times New Roman" w:cstheme="minorBidi"/>
                <w:kern w:val="0"/>
                <w:sz w:val="22"/>
                <w:szCs w:val="22"/>
                <w:lang w:val="fr-FR" w:eastAsia="fr-FR" w:bidi="ar-SA"/>
              </w:rPr>
              <w:t>Quotient Familial : 1601 € à 2000 €</w:t>
            </w:r>
          </w:p>
        </w:tc>
        <w:tc>
          <w:tcPr>
            <w:tcW w:w="1275" w:type="dxa"/>
            <w:tcBorders>
              <w:top w:val="nil"/>
              <w:left w:val="nil"/>
              <w:bottom w:val="nil"/>
              <w:right w:val="single" w:sz="4" w:space="0" w:color="auto"/>
            </w:tcBorders>
            <w:noWrap/>
          </w:tcPr>
          <w:p w14:paraId="4DE7DB7F"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color w:val="auto"/>
                <w:kern w:val="0"/>
                <w:sz w:val="22"/>
                <w:szCs w:val="22"/>
                <w:lang w:val="fr-FR" w:eastAsia="fr-FR" w:bidi="ar-SA"/>
              </w:rPr>
            </w:pPr>
            <w:r w:rsidRPr="00AE6681">
              <w:rPr>
                <w:rFonts w:ascii="Times New Roman" w:eastAsia="Times New Roman" w:hAnsi="Times New Roman" w:cstheme="minorBidi"/>
                <w:color w:val="auto"/>
                <w:kern w:val="0"/>
                <w:sz w:val="22"/>
                <w:szCs w:val="22"/>
                <w:lang w:val="fr-FR" w:eastAsia="fr-FR" w:bidi="ar-SA"/>
              </w:rPr>
              <w:t>1,63 €/h</w:t>
            </w:r>
          </w:p>
        </w:tc>
        <w:tc>
          <w:tcPr>
            <w:tcW w:w="1134" w:type="dxa"/>
            <w:tcBorders>
              <w:top w:val="nil"/>
              <w:left w:val="nil"/>
              <w:bottom w:val="nil"/>
              <w:right w:val="nil"/>
            </w:tcBorders>
            <w:shd w:val="clear" w:color="auto" w:fill="DEEAF6"/>
          </w:tcPr>
          <w:p w14:paraId="52DC7DCA"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color w:val="auto"/>
                <w:kern w:val="0"/>
                <w:sz w:val="22"/>
                <w:szCs w:val="22"/>
                <w:lang w:val="fr-FR" w:eastAsia="fr-FR" w:bidi="ar-SA"/>
              </w:rPr>
            </w:pPr>
            <w:r w:rsidRPr="00AE6681">
              <w:rPr>
                <w:rFonts w:ascii="Times New Roman" w:eastAsia="Times New Roman" w:hAnsi="Times New Roman" w:cstheme="minorBidi"/>
                <w:color w:val="auto"/>
                <w:kern w:val="0"/>
                <w:sz w:val="22"/>
                <w:szCs w:val="22"/>
                <w:lang w:val="fr-FR" w:eastAsia="fr-FR" w:bidi="ar-SA"/>
              </w:rPr>
              <w:t>1,66 €/h</w:t>
            </w:r>
          </w:p>
        </w:tc>
        <w:tc>
          <w:tcPr>
            <w:tcW w:w="993" w:type="dxa"/>
            <w:tcBorders>
              <w:top w:val="nil"/>
              <w:left w:val="nil"/>
              <w:bottom w:val="nil"/>
              <w:right w:val="nil"/>
            </w:tcBorders>
            <w:vAlign w:val="center"/>
          </w:tcPr>
          <w:p w14:paraId="6FD28260"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color w:val="auto"/>
                <w:kern w:val="0"/>
                <w:sz w:val="22"/>
                <w:szCs w:val="22"/>
                <w:lang w:val="fr-FR" w:eastAsia="fr-FR" w:bidi="ar-SA"/>
              </w:rPr>
            </w:pPr>
            <w:r w:rsidRPr="00AE6681">
              <w:rPr>
                <w:rFonts w:ascii="Times New Roman" w:eastAsia="Times New Roman" w:hAnsi="Times New Roman" w:cstheme="minorBidi"/>
                <w:color w:val="auto"/>
                <w:kern w:val="0"/>
                <w:sz w:val="22"/>
                <w:szCs w:val="22"/>
                <w:lang w:val="fr-FR" w:eastAsia="fr-FR" w:bidi="ar-SA"/>
              </w:rPr>
              <w:t>19,60 €</w:t>
            </w:r>
          </w:p>
        </w:tc>
        <w:tc>
          <w:tcPr>
            <w:tcW w:w="1134" w:type="dxa"/>
            <w:tcBorders>
              <w:top w:val="nil"/>
              <w:left w:val="nil"/>
              <w:bottom w:val="nil"/>
              <w:right w:val="single" w:sz="4" w:space="0" w:color="auto"/>
            </w:tcBorders>
            <w:shd w:val="clear" w:color="auto" w:fill="DEEAF6"/>
            <w:noWrap/>
            <w:vAlign w:val="center"/>
          </w:tcPr>
          <w:p w14:paraId="79E08E77"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color w:val="auto"/>
                <w:kern w:val="0"/>
                <w:sz w:val="22"/>
                <w:szCs w:val="22"/>
                <w:lang w:val="fr-FR" w:eastAsia="fr-FR" w:bidi="ar-SA"/>
              </w:rPr>
            </w:pPr>
            <w:r w:rsidRPr="00AE6681">
              <w:rPr>
                <w:rFonts w:ascii="Times New Roman" w:eastAsia="Times New Roman" w:hAnsi="Times New Roman" w:cstheme="minorBidi"/>
                <w:color w:val="auto"/>
                <w:kern w:val="0"/>
                <w:sz w:val="22"/>
                <w:szCs w:val="22"/>
                <w:lang w:val="fr-FR" w:eastAsia="fr-FR" w:bidi="ar-SA"/>
              </w:rPr>
              <w:t>19,92 €</w:t>
            </w:r>
          </w:p>
        </w:tc>
      </w:tr>
      <w:tr w:rsidR="00AE6681" w:rsidRPr="00AE6681" w14:paraId="09EA2719" w14:textId="77777777" w:rsidTr="00334447">
        <w:trPr>
          <w:trHeight w:val="307"/>
          <w:jc w:val="center"/>
        </w:trPr>
        <w:tc>
          <w:tcPr>
            <w:tcW w:w="4465" w:type="dxa"/>
            <w:tcBorders>
              <w:top w:val="nil"/>
              <w:left w:val="single" w:sz="4" w:space="0" w:color="auto"/>
              <w:bottom w:val="single" w:sz="4" w:space="0" w:color="auto"/>
              <w:right w:val="single" w:sz="4" w:space="0" w:color="auto"/>
            </w:tcBorders>
            <w:vAlign w:val="center"/>
            <w:hideMark/>
          </w:tcPr>
          <w:p w14:paraId="7170FCF8"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color w:val="0000FF"/>
                <w:kern w:val="0"/>
                <w:sz w:val="22"/>
                <w:szCs w:val="22"/>
                <w:lang w:val="fr-FR" w:eastAsia="fr-FR" w:bidi="ar-SA"/>
              </w:rPr>
            </w:pPr>
            <w:r w:rsidRPr="00AE6681">
              <w:rPr>
                <w:rFonts w:ascii="Times New Roman" w:eastAsia="Times New Roman" w:hAnsi="Times New Roman" w:cstheme="minorBidi"/>
                <w:color w:val="0000FF"/>
                <w:kern w:val="0"/>
                <w:sz w:val="22"/>
                <w:szCs w:val="22"/>
                <w:lang w:val="fr-FR" w:eastAsia="fr-FR" w:bidi="ar-SA"/>
              </w:rPr>
              <w:t xml:space="preserve">Tarif pour le 2ème enfant et plus </w:t>
            </w:r>
          </w:p>
        </w:tc>
        <w:tc>
          <w:tcPr>
            <w:tcW w:w="1275" w:type="dxa"/>
            <w:tcBorders>
              <w:top w:val="nil"/>
              <w:left w:val="nil"/>
              <w:bottom w:val="single" w:sz="4" w:space="0" w:color="auto"/>
              <w:right w:val="single" w:sz="4" w:space="0" w:color="auto"/>
            </w:tcBorders>
            <w:noWrap/>
          </w:tcPr>
          <w:p w14:paraId="16A5B553"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color w:val="0000FF"/>
                <w:kern w:val="0"/>
                <w:sz w:val="22"/>
                <w:szCs w:val="22"/>
                <w:lang w:val="fr-FR" w:eastAsia="fr-FR" w:bidi="ar-SA"/>
              </w:rPr>
            </w:pPr>
            <w:r w:rsidRPr="00AE6681">
              <w:rPr>
                <w:rFonts w:ascii="Times New Roman" w:eastAsia="Times New Roman" w:hAnsi="Times New Roman" w:cstheme="minorBidi"/>
                <w:color w:val="0000FF"/>
                <w:kern w:val="0"/>
                <w:sz w:val="22"/>
                <w:szCs w:val="22"/>
                <w:lang w:val="fr-FR" w:eastAsia="fr-FR" w:bidi="ar-SA"/>
              </w:rPr>
              <w:t>1,39 €/h</w:t>
            </w:r>
          </w:p>
        </w:tc>
        <w:tc>
          <w:tcPr>
            <w:tcW w:w="1134" w:type="dxa"/>
            <w:tcBorders>
              <w:top w:val="nil"/>
              <w:left w:val="nil"/>
              <w:bottom w:val="single" w:sz="4" w:space="0" w:color="auto"/>
              <w:right w:val="nil"/>
            </w:tcBorders>
            <w:shd w:val="clear" w:color="auto" w:fill="DEEAF6"/>
          </w:tcPr>
          <w:p w14:paraId="6E29F51C"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color w:val="0000FF"/>
                <w:kern w:val="0"/>
                <w:sz w:val="22"/>
                <w:szCs w:val="22"/>
                <w:lang w:val="fr-FR" w:eastAsia="fr-FR" w:bidi="ar-SA"/>
              </w:rPr>
            </w:pPr>
            <w:r w:rsidRPr="00AE6681">
              <w:rPr>
                <w:rFonts w:ascii="Times New Roman" w:eastAsia="Times New Roman" w:hAnsi="Times New Roman" w:cstheme="minorBidi"/>
                <w:color w:val="0000FF"/>
                <w:kern w:val="0"/>
                <w:sz w:val="22"/>
                <w:szCs w:val="22"/>
                <w:lang w:val="fr-FR" w:eastAsia="fr-FR" w:bidi="ar-SA"/>
              </w:rPr>
              <w:t>1,42 €/h</w:t>
            </w:r>
          </w:p>
        </w:tc>
        <w:tc>
          <w:tcPr>
            <w:tcW w:w="993" w:type="dxa"/>
            <w:tcBorders>
              <w:top w:val="nil"/>
              <w:left w:val="nil"/>
              <w:bottom w:val="single" w:sz="4" w:space="0" w:color="auto"/>
              <w:right w:val="nil"/>
            </w:tcBorders>
            <w:vAlign w:val="center"/>
          </w:tcPr>
          <w:p w14:paraId="5AAD29B5"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color w:val="0000FF"/>
                <w:kern w:val="0"/>
                <w:sz w:val="22"/>
                <w:szCs w:val="22"/>
                <w:lang w:val="fr-FR" w:eastAsia="fr-FR" w:bidi="ar-SA"/>
              </w:rPr>
            </w:pPr>
            <w:r w:rsidRPr="00AE6681">
              <w:rPr>
                <w:rFonts w:ascii="Times New Roman" w:eastAsia="Times New Roman" w:hAnsi="Times New Roman" w:cstheme="minorBidi"/>
                <w:color w:val="0000FF"/>
                <w:kern w:val="0"/>
                <w:sz w:val="22"/>
                <w:szCs w:val="22"/>
                <w:lang w:val="fr-FR" w:eastAsia="fr-FR" w:bidi="ar-SA"/>
              </w:rPr>
              <w:t>16,60 €</w:t>
            </w:r>
          </w:p>
        </w:tc>
        <w:tc>
          <w:tcPr>
            <w:tcW w:w="1134" w:type="dxa"/>
            <w:tcBorders>
              <w:top w:val="nil"/>
              <w:left w:val="nil"/>
              <w:bottom w:val="single" w:sz="4" w:space="0" w:color="auto"/>
              <w:right w:val="single" w:sz="4" w:space="0" w:color="auto"/>
            </w:tcBorders>
            <w:shd w:val="clear" w:color="auto" w:fill="DEEAF6"/>
            <w:noWrap/>
            <w:vAlign w:val="center"/>
          </w:tcPr>
          <w:p w14:paraId="4025EC61"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color w:val="0000FF"/>
                <w:kern w:val="0"/>
                <w:sz w:val="22"/>
                <w:szCs w:val="22"/>
                <w:lang w:val="fr-FR" w:eastAsia="fr-FR" w:bidi="ar-SA"/>
              </w:rPr>
            </w:pPr>
            <w:r w:rsidRPr="00AE6681">
              <w:rPr>
                <w:rFonts w:ascii="Times New Roman" w:eastAsia="Times New Roman" w:hAnsi="Times New Roman" w:cstheme="minorBidi"/>
                <w:color w:val="0000FF"/>
                <w:kern w:val="0"/>
                <w:sz w:val="22"/>
                <w:szCs w:val="22"/>
                <w:lang w:val="fr-FR" w:eastAsia="fr-FR" w:bidi="ar-SA"/>
              </w:rPr>
              <w:t>17,04 €</w:t>
            </w:r>
          </w:p>
        </w:tc>
      </w:tr>
      <w:tr w:rsidR="00AE6681" w:rsidRPr="00AE6681" w14:paraId="6400A1CC" w14:textId="77777777" w:rsidTr="00334447">
        <w:trPr>
          <w:trHeight w:val="307"/>
          <w:jc w:val="center"/>
        </w:trPr>
        <w:tc>
          <w:tcPr>
            <w:tcW w:w="4465" w:type="dxa"/>
            <w:tcBorders>
              <w:top w:val="single" w:sz="4" w:space="0" w:color="auto"/>
              <w:left w:val="single" w:sz="4" w:space="0" w:color="auto"/>
              <w:bottom w:val="dotted" w:sz="4" w:space="0" w:color="auto"/>
              <w:right w:val="single" w:sz="4" w:space="0" w:color="auto"/>
            </w:tcBorders>
            <w:vAlign w:val="center"/>
          </w:tcPr>
          <w:p w14:paraId="76EAA619"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kern w:val="0"/>
                <w:sz w:val="22"/>
                <w:szCs w:val="22"/>
                <w:lang w:val="fr-FR" w:eastAsia="fr-FR" w:bidi="ar-SA"/>
              </w:rPr>
            </w:pPr>
            <w:r w:rsidRPr="00AE6681">
              <w:rPr>
                <w:rFonts w:ascii="Times New Roman" w:eastAsia="Times New Roman" w:hAnsi="Times New Roman" w:cstheme="minorBidi"/>
                <w:kern w:val="0"/>
                <w:sz w:val="22"/>
                <w:szCs w:val="22"/>
                <w:lang w:val="fr-FR" w:eastAsia="fr-FR" w:bidi="ar-SA"/>
              </w:rPr>
              <w:t>Quotient Familial : 1201 € à 1600€</w:t>
            </w:r>
          </w:p>
        </w:tc>
        <w:tc>
          <w:tcPr>
            <w:tcW w:w="1275" w:type="dxa"/>
            <w:tcBorders>
              <w:top w:val="single" w:sz="4" w:space="0" w:color="auto"/>
              <w:left w:val="nil"/>
              <w:bottom w:val="dotted" w:sz="4" w:space="0" w:color="auto"/>
              <w:right w:val="single" w:sz="4" w:space="0" w:color="auto"/>
            </w:tcBorders>
            <w:noWrap/>
          </w:tcPr>
          <w:p w14:paraId="22F2F9E1"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kern w:val="0"/>
                <w:sz w:val="22"/>
                <w:szCs w:val="22"/>
                <w:lang w:val="fr-FR" w:eastAsia="fr-FR" w:bidi="ar-SA"/>
              </w:rPr>
            </w:pPr>
            <w:r w:rsidRPr="00AE6681">
              <w:rPr>
                <w:rFonts w:ascii="Times New Roman" w:eastAsia="Times New Roman" w:hAnsi="Times New Roman" w:cstheme="minorBidi"/>
                <w:kern w:val="0"/>
                <w:sz w:val="22"/>
                <w:szCs w:val="22"/>
                <w:lang w:val="fr-FR" w:eastAsia="fr-FR" w:bidi="ar-SA"/>
              </w:rPr>
              <w:t>1,52 €/h</w:t>
            </w:r>
          </w:p>
        </w:tc>
        <w:tc>
          <w:tcPr>
            <w:tcW w:w="1134" w:type="dxa"/>
            <w:tcBorders>
              <w:top w:val="single" w:sz="4" w:space="0" w:color="auto"/>
              <w:left w:val="nil"/>
              <w:bottom w:val="dotted" w:sz="4" w:space="0" w:color="auto"/>
              <w:right w:val="nil"/>
            </w:tcBorders>
            <w:shd w:val="clear" w:color="auto" w:fill="DEEAF6"/>
          </w:tcPr>
          <w:p w14:paraId="5E68FCAF"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kern w:val="0"/>
                <w:sz w:val="22"/>
                <w:szCs w:val="22"/>
                <w:lang w:val="fr-FR" w:eastAsia="fr-FR" w:bidi="ar-SA"/>
              </w:rPr>
            </w:pPr>
            <w:r w:rsidRPr="00AE6681">
              <w:rPr>
                <w:rFonts w:ascii="Times New Roman" w:eastAsia="Times New Roman" w:hAnsi="Times New Roman" w:cstheme="minorBidi"/>
                <w:kern w:val="0"/>
                <w:sz w:val="22"/>
                <w:szCs w:val="22"/>
                <w:lang w:val="fr-FR" w:eastAsia="fr-FR" w:bidi="ar-SA"/>
              </w:rPr>
              <w:t>1,55 €/h</w:t>
            </w:r>
          </w:p>
        </w:tc>
        <w:tc>
          <w:tcPr>
            <w:tcW w:w="993" w:type="dxa"/>
            <w:tcBorders>
              <w:top w:val="single" w:sz="4" w:space="0" w:color="auto"/>
              <w:left w:val="nil"/>
              <w:bottom w:val="dotted" w:sz="4" w:space="0" w:color="auto"/>
              <w:right w:val="nil"/>
            </w:tcBorders>
            <w:vAlign w:val="center"/>
          </w:tcPr>
          <w:p w14:paraId="7CB2BE81"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kern w:val="0"/>
                <w:sz w:val="22"/>
                <w:szCs w:val="22"/>
                <w:lang w:val="fr-FR" w:eastAsia="fr-FR" w:bidi="ar-SA"/>
              </w:rPr>
            </w:pPr>
            <w:r w:rsidRPr="00AE6681">
              <w:rPr>
                <w:rFonts w:ascii="Times New Roman" w:eastAsia="Times New Roman" w:hAnsi="Times New Roman" w:cstheme="minorBidi"/>
                <w:kern w:val="0"/>
                <w:sz w:val="22"/>
                <w:szCs w:val="22"/>
                <w:lang w:val="fr-FR" w:eastAsia="fr-FR" w:bidi="ar-SA"/>
              </w:rPr>
              <w:t>18,20 €</w:t>
            </w:r>
          </w:p>
        </w:tc>
        <w:tc>
          <w:tcPr>
            <w:tcW w:w="1134" w:type="dxa"/>
            <w:tcBorders>
              <w:top w:val="single" w:sz="4" w:space="0" w:color="auto"/>
              <w:left w:val="nil"/>
              <w:bottom w:val="dotted" w:sz="4" w:space="0" w:color="auto"/>
              <w:right w:val="single" w:sz="4" w:space="0" w:color="auto"/>
            </w:tcBorders>
            <w:shd w:val="clear" w:color="auto" w:fill="DEEAF6"/>
            <w:noWrap/>
            <w:vAlign w:val="center"/>
          </w:tcPr>
          <w:p w14:paraId="70436182"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kern w:val="0"/>
                <w:sz w:val="22"/>
                <w:szCs w:val="22"/>
                <w:lang w:val="fr-FR" w:eastAsia="fr-FR" w:bidi="ar-SA"/>
              </w:rPr>
            </w:pPr>
            <w:r w:rsidRPr="00AE6681">
              <w:rPr>
                <w:rFonts w:ascii="Times New Roman" w:eastAsia="Times New Roman" w:hAnsi="Times New Roman" w:cstheme="minorBidi"/>
                <w:kern w:val="0"/>
                <w:sz w:val="22"/>
                <w:szCs w:val="22"/>
                <w:lang w:val="fr-FR" w:eastAsia="fr-FR" w:bidi="ar-SA"/>
              </w:rPr>
              <w:t>18,60 €</w:t>
            </w:r>
          </w:p>
        </w:tc>
      </w:tr>
      <w:tr w:rsidR="00AE6681" w:rsidRPr="00AE6681" w14:paraId="14CFFF40" w14:textId="77777777" w:rsidTr="00334447">
        <w:trPr>
          <w:trHeight w:val="307"/>
          <w:jc w:val="center"/>
        </w:trPr>
        <w:tc>
          <w:tcPr>
            <w:tcW w:w="4465" w:type="dxa"/>
            <w:tcBorders>
              <w:top w:val="dotted" w:sz="4" w:space="0" w:color="auto"/>
              <w:left w:val="single" w:sz="4" w:space="0" w:color="auto"/>
              <w:bottom w:val="single" w:sz="4" w:space="0" w:color="auto"/>
              <w:right w:val="single" w:sz="4" w:space="0" w:color="auto"/>
            </w:tcBorders>
            <w:vAlign w:val="center"/>
          </w:tcPr>
          <w:p w14:paraId="074C0CC5"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kern w:val="0"/>
                <w:sz w:val="22"/>
                <w:szCs w:val="22"/>
                <w:lang w:val="fr-FR" w:eastAsia="fr-FR" w:bidi="ar-SA"/>
              </w:rPr>
            </w:pPr>
            <w:r w:rsidRPr="00AE6681">
              <w:rPr>
                <w:rFonts w:ascii="Times New Roman" w:eastAsia="Times New Roman" w:hAnsi="Times New Roman" w:cstheme="minorBidi"/>
                <w:color w:val="0000FF"/>
                <w:kern w:val="0"/>
                <w:sz w:val="22"/>
                <w:szCs w:val="22"/>
                <w:lang w:val="fr-FR" w:eastAsia="fr-FR" w:bidi="ar-SA"/>
              </w:rPr>
              <w:t xml:space="preserve">Tarif pour le 2ème enfant et plus </w:t>
            </w:r>
          </w:p>
        </w:tc>
        <w:tc>
          <w:tcPr>
            <w:tcW w:w="1275" w:type="dxa"/>
            <w:tcBorders>
              <w:top w:val="dotted" w:sz="4" w:space="0" w:color="auto"/>
              <w:left w:val="nil"/>
              <w:bottom w:val="single" w:sz="4" w:space="0" w:color="auto"/>
              <w:right w:val="single" w:sz="4" w:space="0" w:color="auto"/>
            </w:tcBorders>
            <w:noWrap/>
          </w:tcPr>
          <w:p w14:paraId="0B928623"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kern w:val="0"/>
                <w:sz w:val="22"/>
                <w:szCs w:val="22"/>
                <w:lang w:val="fr-FR" w:eastAsia="fr-FR" w:bidi="ar-SA"/>
              </w:rPr>
            </w:pPr>
            <w:r w:rsidRPr="00AE6681">
              <w:rPr>
                <w:rFonts w:ascii="Times New Roman" w:eastAsia="Times New Roman" w:hAnsi="Times New Roman" w:cstheme="minorBidi"/>
                <w:color w:val="0000FF"/>
                <w:kern w:val="0"/>
                <w:sz w:val="22"/>
                <w:szCs w:val="22"/>
                <w:lang w:val="fr-FR" w:eastAsia="fr-FR" w:bidi="ar-SA"/>
              </w:rPr>
              <w:t>1,29 €/h</w:t>
            </w:r>
          </w:p>
        </w:tc>
        <w:tc>
          <w:tcPr>
            <w:tcW w:w="1134" w:type="dxa"/>
            <w:tcBorders>
              <w:top w:val="dotted" w:sz="4" w:space="0" w:color="auto"/>
              <w:left w:val="nil"/>
              <w:bottom w:val="single" w:sz="4" w:space="0" w:color="auto"/>
              <w:right w:val="nil"/>
            </w:tcBorders>
            <w:shd w:val="clear" w:color="auto" w:fill="DEEAF6"/>
          </w:tcPr>
          <w:p w14:paraId="0F309268"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kern w:val="0"/>
                <w:sz w:val="22"/>
                <w:szCs w:val="22"/>
                <w:lang w:val="fr-FR" w:eastAsia="fr-FR" w:bidi="ar-SA"/>
              </w:rPr>
            </w:pPr>
            <w:r w:rsidRPr="00AE6681">
              <w:rPr>
                <w:rFonts w:ascii="Times New Roman" w:eastAsia="Times New Roman" w:hAnsi="Times New Roman" w:cstheme="minorBidi"/>
                <w:color w:val="0000FF"/>
                <w:kern w:val="0"/>
                <w:sz w:val="22"/>
                <w:szCs w:val="22"/>
                <w:lang w:val="fr-FR" w:eastAsia="fr-FR" w:bidi="ar-SA"/>
              </w:rPr>
              <w:t>1,32 €/h</w:t>
            </w:r>
          </w:p>
        </w:tc>
        <w:tc>
          <w:tcPr>
            <w:tcW w:w="993" w:type="dxa"/>
            <w:tcBorders>
              <w:top w:val="dotted" w:sz="4" w:space="0" w:color="auto"/>
              <w:left w:val="nil"/>
              <w:bottom w:val="single" w:sz="4" w:space="0" w:color="auto"/>
              <w:right w:val="nil"/>
            </w:tcBorders>
            <w:vAlign w:val="center"/>
          </w:tcPr>
          <w:p w14:paraId="556D6145"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kern w:val="0"/>
                <w:sz w:val="22"/>
                <w:szCs w:val="22"/>
                <w:lang w:val="fr-FR" w:eastAsia="fr-FR" w:bidi="ar-SA"/>
              </w:rPr>
            </w:pPr>
            <w:r w:rsidRPr="00AE6681">
              <w:rPr>
                <w:rFonts w:ascii="Times New Roman" w:eastAsia="Times New Roman" w:hAnsi="Times New Roman" w:cstheme="minorBidi"/>
                <w:color w:val="0000FF"/>
                <w:kern w:val="0"/>
                <w:sz w:val="22"/>
                <w:szCs w:val="22"/>
                <w:lang w:val="fr-FR" w:eastAsia="fr-FR" w:bidi="ar-SA"/>
              </w:rPr>
              <w:t>15,50 €</w:t>
            </w:r>
          </w:p>
        </w:tc>
        <w:tc>
          <w:tcPr>
            <w:tcW w:w="1134" w:type="dxa"/>
            <w:tcBorders>
              <w:top w:val="dotted" w:sz="4" w:space="0" w:color="auto"/>
              <w:left w:val="nil"/>
              <w:bottom w:val="single" w:sz="4" w:space="0" w:color="auto"/>
              <w:right w:val="single" w:sz="4" w:space="0" w:color="auto"/>
            </w:tcBorders>
            <w:shd w:val="clear" w:color="auto" w:fill="DEEAF6"/>
            <w:noWrap/>
            <w:vAlign w:val="center"/>
          </w:tcPr>
          <w:p w14:paraId="60396476"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kern w:val="0"/>
                <w:sz w:val="22"/>
                <w:szCs w:val="22"/>
                <w:lang w:val="fr-FR" w:eastAsia="fr-FR" w:bidi="ar-SA"/>
              </w:rPr>
            </w:pPr>
            <w:r w:rsidRPr="00AE6681">
              <w:rPr>
                <w:rFonts w:ascii="Times New Roman" w:eastAsia="Times New Roman" w:hAnsi="Times New Roman" w:cstheme="minorBidi"/>
                <w:color w:val="0000FF"/>
                <w:kern w:val="0"/>
                <w:sz w:val="22"/>
                <w:szCs w:val="22"/>
                <w:lang w:val="fr-FR" w:eastAsia="fr-FR" w:bidi="ar-SA"/>
              </w:rPr>
              <w:t>15,84 €</w:t>
            </w:r>
          </w:p>
        </w:tc>
      </w:tr>
      <w:tr w:rsidR="00AE6681" w:rsidRPr="00AE6681" w14:paraId="1022F6E4" w14:textId="77777777" w:rsidTr="00334447">
        <w:trPr>
          <w:trHeight w:val="307"/>
          <w:jc w:val="center"/>
        </w:trPr>
        <w:tc>
          <w:tcPr>
            <w:tcW w:w="4465" w:type="dxa"/>
            <w:tcBorders>
              <w:top w:val="single" w:sz="4" w:space="0" w:color="auto"/>
              <w:left w:val="single" w:sz="4" w:space="0" w:color="auto"/>
              <w:right w:val="single" w:sz="4" w:space="0" w:color="auto"/>
            </w:tcBorders>
            <w:noWrap/>
            <w:vAlign w:val="center"/>
          </w:tcPr>
          <w:p w14:paraId="0A8001CF"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kern w:val="0"/>
                <w:sz w:val="22"/>
                <w:szCs w:val="22"/>
                <w:lang w:val="fr-FR" w:eastAsia="fr-FR" w:bidi="ar-SA"/>
              </w:rPr>
            </w:pPr>
            <w:r w:rsidRPr="00AE6681">
              <w:rPr>
                <w:rFonts w:ascii="Times New Roman" w:eastAsia="Times New Roman" w:hAnsi="Times New Roman" w:cstheme="minorBidi"/>
                <w:kern w:val="0"/>
                <w:sz w:val="22"/>
                <w:szCs w:val="22"/>
                <w:lang w:val="fr-FR" w:eastAsia="fr-FR" w:bidi="ar-SA"/>
              </w:rPr>
              <w:t>Quotient Familial : 801€ à 1200€</w:t>
            </w:r>
          </w:p>
        </w:tc>
        <w:tc>
          <w:tcPr>
            <w:tcW w:w="1275" w:type="dxa"/>
            <w:tcBorders>
              <w:top w:val="single" w:sz="4" w:space="0" w:color="auto"/>
              <w:left w:val="nil"/>
              <w:right w:val="single" w:sz="4" w:space="0" w:color="auto"/>
            </w:tcBorders>
            <w:noWrap/>
          </w:tcPr>
          <w:p w14:paraId="6BD22795"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color w:val="auto"/>
                <w:kern w:val="0"/>
                <w:sz w:val="22"/>
                <w:szCs w:val="22"/>
                <w:lang w:val="fr-FR" w:eastAsia="fr-FR" w:bidi="ar-SA"/>
              </w:rPr>
            </w:pPr>
            <w:r w:rsidRPr="00AE6681">
              <w:rPr>
                <w:rFonts w:ascii="Times New Roman" w:eastAsia="Times New Roman" w:hAnsi="Times New Roman" w:cstheme="minorBidi"/>
                <w:color w:val="auto"/>
                <w:kern w:val="0"/>
                <w:sz w:val="22"/>
                <w:szCs w:val="22"/>
                <w:lang w:val="fr-FR" w:eastAsia="fr-FR" w:bidi="ar-SA"/>
              </w:rPr>
              <w:t>1,41 €/h</w:t>
            </w:r>
          </w:p>
        </w:tc>
        <w:tc>
          <w:tcPr>
            <w:tcW w:w="1134" w:type="dxa"/>
            <w:tcBorders>
              <w:top w:val="single" w:sz="4" w:space="0" w:color="auto"/>
              <w:left w:val="nil"/>
              <w:right w:val="nil"/>
            </w:tcBorders>
            <w:shd w:val="clear" w:color="auto" w:fill="DEEAF6"/>
          </w:tcPr>
          <w:p w14:paraId="7845609C"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color w:val="auto"/>
                <w:kern w:val="0"/>
                <w:sz w:val="22"/>
                <w:szCs w:val="22"/>
                <w:lang w:val="fr-FR" w:eastAsia="fr-FR" w:bidi="ar-SA"/>
              </w:rPr>
            </w:pPr>
            <w:r w:rsidRPr="00AE6681">
              <w:rPr>
                <w:rFonts w:ascii="Times New Roman" w:eastAsia="Times New Roman" w:hAnsi="Times New Roman" w:cstheme="minorBidi"/>
                <w:color w:val="auto"/>
                <w:kern w:val="0"/>
                <w:sz w:val="22"/>
                <w:szCs w:val="22"/>
                <w:lang w:val="fr-FR" w:eastAsia="fr-FR" w:bidi="ar-SA"/>
              </w:rPr>
              <w:t>1,44 €/h</w:t>
            </w:r>
          </w:p>
        </w:tc>
        <w:tc>
          <w:tcPr>
            <w:tcW w:w="993" w:type="dxa"/>
            <w:tcBorders>
              <w:top w:val="single" w:sz="4" w:space="0" w:color="auto"/>
              <w:left w:val="nil"/>
              <w:right w:val="nil"/>
            </w:tcBorders>
            <w:vAlign w:val="center"/>
          </w:tcPr>
          <w:p w14:paraId="189826A7"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color w:val="auto"/>
                <w:kern w:val="0"/>
                <w:sz w:val="22"/>
                <w:szCs w:val="22"/>
                <w:lang w:val="fr-FR" w:eastAsia="fr-FR" w:bidi="ar-SA"/>
              </w:rPr>
            </w:pPr>
            <w:r w:rsidRPr="00AE6681">
              <w:rPr>
                <w:rFonts w:ascii="Times New Roman" w:eastAsia="Times New Roman" w:hAnsi="Times New Roman" w:cstheme="minorBidi"/>
                <w:color w:val="auto"/>
                <w:kern w:val="0"/>
                <w:sz w:val="22"/>
                <w:szCs w:val="22"/>
                <w:lang w:val="fr-FR" w:eastAsia="fr-FR" w:bidi="ar-SA"/>
              </w:rPr>
              <w:t>16,90 €</w:t>
            </w:r>
          </w:p>
        </w:tc>
        <w:tc>
          <w:tcPr>
            <w:tcW w:w="1134" w:type="dxa"/>
            <w:tcBorders>
              <w:top w:val="single" w:sz="4" w:space="0" w:color="auto"/>
              <w:left w:val="nil"/>
              <w:right w:val="single" w:sz="4" w:space="0" w:color="auto"/>
            </w:tcBorders>
            <w:shd w:val="clear" w:color="auto" w:fill="DEEAF6"/>
            <w:noWrap/>
            <w:vAlign w:val="center"/>
          </w:tcPr>
          <w:p w14:paraId="200F9063"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color w:val="auto"/>
                <w:kern w:val="0"/>
                <w:sz w:val="22"/>
                <w:szCs w:val="22"/>
                <w:lang w:val="fr-FR" w:eastAsia="fr-FR" w:bidi="ar-SA"/>
              </w:rPr>
            </w:pPr>
            <w:r w:rsidRPr="00AE6681">
              <w:rPr>
                <w:rFonts w:ascii="Times New Roman" w:eastAsia="Times New Roman" w:hAnsi="Times New Roman" w:cstheme="minorBidi"/>
                <w:color w:val="auto"/>
                <w:kern w:val="0"/>
                <w:sz w:val="22"/>
                <w:szCs w:val="22"/>
                <w:lang w:val="fr-FR" w:eastAsia="fr-FR" w:bidi="ar-SA"/>
              </w:rPr>
              <w:t>17,28 €</w:t>
            </w:r>
          </w:p>
        </w:tc>
      </w:tr>
      <w:tr w:rsidR="00AE6681" w:rsidRPr="00AE6681" w14:paraId="74BF5AD1" w14:textId="77777777" w:rsidTr="00334447">
        <w:trPr>
          <w:trHeight w:val="307"/>
          <w:jc w:val="center"/>
        </w:trPr>
        <w:tc>
          <w:tcPr>
            <w:tcW w:w="4465" w:type="dxa"/>
            <w:tcBorders>
              <w:top w:val="nil"/>
              <w:left w:val="single" w:sz="4" w:space="0" w:color="auto"/>
              <w:bottom w:val="single" w:sz="4" w:space="0" w:color="auto"/>
              <w:right w:val="single" w:sz="4" w:space="0" w:color="auto"/>
            </w:tcBorders>
            <w:noWrap/>
            <w:vAlign w:val="center"/>
          </w:tcPr>
          <w:p w14:paraId="286642E6"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kern w:val="0"/>
                <w:sz w:val="22"/>
                <w:szCs w:val="22"/>
                <w:lang w:val="fr-FR" w:eastAsia="fr-FR" w:bidi="ar-SA"/>
              </w:rPr>
            </w:pPr>
            <w:r w:rsidRPr="00AE6681">
              <w:rPr>
                <w:rFonts w:ascii="Times New Roman" w:eastAsia="Times New Roman" w:hAnsi="Times New Roman" w:cstheme="minorBidi"/>
                <w:color w:val="0000FF"/>
                <w:kern w:val="0"/>
                <w:sz w:val="22"/>
                <w:szCs w:val="22"/>
                <w:lang w:val="fr-FR" w:eastAsia="fr-FR" w:bidi="ar-SA"/>
              </w:rPr>
              <w:t xml:space="preserve">Tarif pour le 2ème enfant et plus </w:t>
            </w:r>
          </w:p>
        </w:tc>
        <w:tc>
          <w:tcPr>
            <w:tcW w:w="1275" w:type="dxa"/>
            <w:tcBorders>
              <w:top w:val="nil"/>
              <w:left w:val="nil"/>
              <w:bottom w:val="single" w:sz="4" w:space="0" w:color="auto"/>
              <w:right w:val="single" w:sz="4" w:space="0" w:color="auto"/>
            </w:tcBorders>
            <w:noWrap/>
          </w:tcPr>
          <w:p w14:paraId="762142A0"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color w:val="auto"/>
                <w:kern w:val="0"/>
                <w:sz w:val="22"/>
                <w:szCs w:val="22"/>
                <w:lang w:val="fr-FR" w:eastAsia="fr-FR" w:bidi="ar-SA"/>
              </w:rPr>
            </w:pPr>
            <w:r w:rsidRPr="00AE6681">
              <w:rPr>
                <w:rFonts w:ascii="Times New Roman" w:eastAsia="Times New Roman" w:hAnsi="Times New Roman" w:cstheme="minorBidi"/>
                <w:color w:val="0000FF"/>
                <w:kern w:val="0"/>
                <w:sz w:val="22"/>
                <w:szCs w:val="22"/>
                <w:lang w:val="fr-FR" w:eastAsia="fr-FR" w:bidi="ar-SA"/>
              </w:rPr>
              <w:t>1,20 €/h</w:t>
            </w:r>
          </w:p>
        </w:tc>
        <w:tc>
          <w:tcPr>
            <w:tcW w:w="1134" w:type="dxa"/>
            <w:tcBorders>
              <w:top w:val="nil"/>
              <w:left w:val="nil"/>
              <w:bottom w:val="single" w:sz="4" w:space="0" w:color="auto"/>
              <w:right w:val="nil"/>
            </w:tcBorders>
            <w:shd w:val="clear" w:color="auto" w:fill="DEEAF6"/>
          </w:tcPr>
          <w:p w14:paraId="7505E27E"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color w:val="auto"/>
                <w:kern w:val="0"/>
                <w:sz w:val="22"/>
                <w:szCs w:val="22"/>
                <w:lang w:val="fr-FR" w:eastAsia="fr-FR" w:bidi="ar-SA"/>
              </w:rPr>
            </w:pPr>
            <w:r w:rsidRPr="00AE6681">
              <w:rPr>
                <w:rFonts w:ascii="Times New Roman" w:eastAsia="Times New Roman" w:hAnsi="Times New Roman" w:cstheme="minorBidi"/>
                <w:color w:val="0000FF"/>
                <w:kern w:val="0"/>
                <w:sz w:val="22"/>
                <w:szCs w:val="22"/>
                <w:lang w:val="fr-FR" w:eastAsia="fr-FR" w:bidi="ar-SA"/>
              </w:rPr>
              <w:t>1,22 €/h</w:t>
            </w:r>
          </w:p>
        </w:tc>
        <w:tc>
          <w:tcPr>
            <w:tcW w:w="993" w:type="dxa"/>
            <w:tcBorders>
              <w:top w:val="nil"/>
              <w:left w:val="nil"/>
              <w:bottom w:val="single" w:sz="4" w:space="0" w:color="auto"/>
              <w:right w:val="nil"/>
            </w:tcBorders>
            <w:vAlign w:val="center"/>
          </w:tcPr>
          <w:p w14:paraId="7DCEEB0A"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color w:val="auto"/>
                <w:kern w:val="0"/>
                <w:sz w:val="22"/>
                <w:szCs w:val="22"/>
                <w:lang w:val="fr-FR" w:eastAsia="fr-FR" w:bidi="ar-SA"/>
              </w:rPr>
            </w:pPr>
            <w:r w:rsidRPr="00AE6681">
              <w:rPr>
                <w:rFonts w:ascii="Times New Roman" w:eastAsia="Times New Roman" w:hAnsi="Times New Roman" w:cstheme="minorBidi"/>
                <w:color w:val="0000FF"/>
                <w:kern w:val="0"/>
                <w:sz w:val="22"/>
                <w:szCs w:val="22"/>
                <w:lang w:val="fr-FR" w:eastAsia="fr-FR" w:bidi="ar-SA"/>
              </w:rPr>
              <w:t>14,40 €</w:t>
            </w:r>
          </w:p>
        </w:tc>
        <w:tc>
          <w:tcPr>
            <w:tcW w:w="1134" w:type="dxa"/>
            <w:tcBorders>
              <w:top w:val="nil"/>
              <w:left w:val="nil"/>
              <w:bottom w:val="single" w:sz="4" w:space="0" w:color="auto"/>
              <w:right w:val="single" w:sz="4" w:space="0" w:color="auto"/>
            </w:tcBorders>
            <w:shd w:val="clear" w:color="auto" w:fill="DEEAF6"/>
            <w:noWrap/>
            <w:vAlign w:val="center"/>
          </w:tcPr>
          <w:p w14:paraId="061BD4CC"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color w:val="auto"/>
                <w:kern w:val="0"/>
                <w:sz w:val="22"/>
                <w:szCs w:val="22"/>
                <w:lang w:val="fr-FR" w:eastAsia="fr-FR" w:bidi="ar-SA"/>
              </w:rPr>
            </w:pPr>
            <w:r w:rsidRPr="00AE6681">
              <w:rPr>
                <w:rFonts w:ascii="Times New Roman" w:eastAsia="Times New Roman" w:hAnsi="Times New Roman" w:cstheme="minorBidi"/>
                <w:color w:val="0000FF"/>
                <w:kern w:val="0"/>
                <w:sz w:val="22"/>
                <w:szCs w:val="22"/>
                <w:lang w:val="fr-FR" w:eastAsia="fr-FR" w:bidi="ar-SA"/>
              </w:rPr>
              <w:t>14,64 €</w:t>
            </w:r>
          </w:p>
        </w:tc>
      </w:tr>
      <w:tr w:rsidR="00AE6681" w:rsidRPr="00AE6681" w14:paraId="592A0B9F" w14:textId="77777777" w:rsidTr="00334447">
        <w:trPr>
          <w:trHeight w:val="307"/>
          <w:jc w:val="center"/>
        </w:trPr>
        <w:tc>
          <w:tcPr>
            <w:tcW w:w="4465" w:type="dxa"/>
            <w:tcBorders>
              <w:top w:val="single" w:sz="4" w:space="0" w:color="auto"/>
              <w:left w:val="single" w:sz="4" w:space="0" w:color="auto"/>
              <w:bottom w:val="nil"/>
              <w:right w:val="single" w:sz="4" w:space="0" w:color="auto"/>
            </w:tcBorders>
            <w:noWrap/>
            <w:vAlign w:val="center"/>
            <w:hideMark/>
          </w:tcPr>
          <w:p w14:paraId="6C0BF36B"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kern w:val="0"/>
                <w:sz w:val="22"/>
                <w:szCs w:val="22"/>
                <w:lang w:val="fr-FR" w:eastAsia="fr-FR" w:bidi="ar-SA"/>
              </w:rPr>
            </w:pPr>
            <w:r w:rsidRPr="00AE6681">
              <w:rPr>
                <w:rFonts w:ascii="Times New Roman" w:eastAsia="Times New Roman" w:hAnsi="Times New Roman" w:cstheme="minorBidi"/>
                <w:kern w:val="0"/>
                <w:sz w:val="22"/>
                <w:szCs w:val="22"/>
                <w:lang w:val="fr-FR" w:eastAsia="fr-FR" w:bidi="ar-SA"/>
              </w:rPr>
              <w:t>Quotient Familial : 401€ à 800€</w:t>
            </w:r>
          </w:p>
        </w:tc>
        <w:tc>
          <w:tcPr>
            <w:tcW w:w="1275" w:type="dxa"/>
            <w:tcBorders>
              <w:top w:val="single" w:sz="4" w:space="0" w:color="auto"/>
              <w:left w:val="nil"/>
              <w:bottom w:val="nil"/>
              <w:right w:val="single" w:sz="4" w:space="0" w:color="auto"/>
            </w:tcBorders>
            <w:noWrap/>
            <w:hideMark/>
          </w:tcPr>
          <w:p w14:paraId="21863481"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color w:val="auto"/>
                <w:kern w:val="0"/>
                <w:sz w:val="22"/>
                <w:szCs w:val="22"/>
                <w:lang w:val="fr-FR" w:eastAsia="fr-FR" w:bidi="ar-SA"/>
              </w:rPr>
            </w:pPr>
            <w:r w:rsidRPr="00AE6681">
              <w:rPr>
                <w:rFonts w:ascii="Times New Roman" w:eastAsia="Times New Roman" w:hAnsi="Times New Roman" w:cstheme="minorBidi"/>
                <w:color w:val="auto"/>
                <w:kern w:val="0"/>
                <w:sz w:val="22"/>
                <w:szCs w:val="22"/>
                <w:lang w:val="fr-FR" w:eastAsia="fr-FR" w:bidi="ar-SA"/>
              </w:rPr>
              <w:t>1,30 €/h</w:t>
            </w:r>
          </w:p>
        </w:tc>
        <w:tc>
          <w:tcPr>
            <w:tcW w:w="1134" w:type="dxa"/>
            <w:tcBorders>
              <w:top w:val="single" w:sz="4" w:space="0" w:color="auto"/>
              <w:left w:val="nil"/>
              <w:bottom w:val="nil"/>
              <w:right w:val="nil"/>
            </w:tcBorders>
            <w:shd w:val="clear" w:color="auto" w:fill="DEEAF6"/>
          </w:tcPr>
          <w:p w14:paraId="3498EA3E"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color w:val="auto"/>
                <w:kern w:val="0"/>
                <w:sz w:val="22"/>
                <w:szCs w:val="22"/>
                <w:lang w:val="fr-FR" w:eastAsia="fr-FR" w:bidi="ar-SA"/>
              </w:rPr>
            </w:pPr>
            <w:r w:rsidRPr="00AE6681">
              <w:rPr>
                <w:rFonts w:ascii="Times New Roman" w:eastAsia="Times New Roman" w:hAnsi="Times New Roman" w:cstheme="minorBidi"/>
                <w:color w:val="auto"/>
                <w:kern w:val="0"/>
                <w:sz w:val="22"/>
                <w:szCs w:val="22"/>
                <w:lang w:val="fr-FR" w:eastAsia="fr-FR" w:bidi="ar-SA"/>
              </w:rPr>
              <w:t>1,33 €/h</w:t>
            </w:r>
          </w:p>
        </w:tc>
        <w:tc>
          <w:tcPr>
            <w:tcW w:w="993" w:type="dxa"/>
            <w:tcBorders>
              <w:top w:val="single" w:sz="4" w:space="0" w:color="auto"/>
              <w:left w:val="nil"/>
              <w:bottom w:val="nil"/>
              <w:right w:val="nil"/>
            </w:tcBorders>
            <w:vAlign w:val="center"/>
          </w:tcPr>
          <w:p w14:paraId="695F1AE5"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color w:val="auto"/>
                <w:kern w:val="0"/>
                <w:sz w:val="22"/>
                <w:szCs w:val="22"/>
                <w:lang w:val="fr-FR" w:eastAsia="fr-FR" w:bidi="ar-SA"/>
              </w:rPr>
            </w:pPr>
            <w:r w:rsidRPr="00AE6681">
              <w:rPr>
                <w:rFonts w:ascii="Times New Roman" w:eastAsia="Times New Roman" w:hAnsi="Times New Roman" w:cstheme="minorBidi"/>
                <w:color w:val="auto"/>
                <w:kern w:val="0"/>
                <w:sz w:val="22"/>
                <w:szCs w:val="22"/>
                <w:lang w:val="fr-FR" w:eastAsia="fr-FR" w:bidi="ar-SA"/>
              </w:rPr>
              <w:t>15,60 €</w:t>
            </w:r>
          </w:p>
        </w:tc>
        <w:tc>
          <w:tcPr>
            <w:tcW w:w="1134" w:type="dxa"/>
            <w:tcBorders>
              <w:top w:val="single" w:sz="4" w:space="0" w:color="auto"/>
              <w:left w:val="nil"/>
              <w:bottom w:val="nil"/>
              <w:right w:val="single" w:sz="4" w:space="0" w:color="auto"/>
            </w:tcBorders>
            <w:shd w:val="clear" w:color="auto" w:fill="DEEAF6"/>
            <w:noWrap/>
            <w:vAlign w:val="center"/>
          </w:tcPr>
          <w:p w14:paraId="0097C340"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color w:val="auto"/>
                <w:kern w:val="0"/>
                <w:sz w:val="22"/>
                <w:szCs w:val="22"/>
                <w:lang w:val="fr-FR" w:eastAsia="fr-FR" w:bidi="ar-SA"/>
              </w:rPr>
            </w:pPr>
            <w:r w:rsidRPr="00AE6681">
              <w:rPr>
                <w:rFonts w:ascii="Times New Roman" w:eastAsia="Times New Roman" w:hAnsi="Times New Roman" w:cstheme="minorBidi"/>
                <w:color w:val="auto"/>
                <w:kern w:val="0"/>
                <w:sz w:val="22"/>
                <w:szCs w:val="22"/>
                <w:lang w:val="fr-FR" w:eastAsia="fr-FR" w:bidi="ar-SA"/>
              </w:rPr>
              <w:t>15,96 €</w:t>
            </w:r>
          </w:p>
        </w:tc>
      </w:tr>
      <w:tr w:rsidR="00AE6681" w:rsidRPr="00AE6681" w14:paraId="7B30BD4C" w14:textId="77777777" w:rsidTr="00334447">
        <w:trPr>
          <w:trHeight w:val="307"/>
          <w:jc w:val="center"/>
        </w:trPr>
        <w:tc>
          <w:tcPr>
            <w:tcW w:w="4465" w:type="dxa"/>
            <w:tcBorders>
              <w:top w:val="nil"/>
              <w:left w:val="single" w:sz="4" w:space="0" w:color="auto"/>
              <w:bottom w:val="single" w:sz="4" w:space="0" w:color="auto"/>
              <w:right w:val="single" w:sz="4" w:space="0" w:color="auto"/>
            </w:tcBorders>
            <w:vAlign w:val="center"/>
            <w:hideMark/>
          </w:tcPr>
          <w:p w14:paraId="3D0CB465"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color w:val="0000FF"/>
                <w:kern w:val="0"/>
                <w:sz w:val="22"/>
                <w:szCs w:val="22"/>
                <w:lang w:val="fr-FR" w:eastAsia="fr-FR" w:bidi="ar-SA"/>
              </w:rPr>
            </w:pPr>
            <w:r w:rsidRPr="00AE6681">
              <w:rPr>
                <w:rFonts w:ascii="Times New Roman" w:eastAsia="Times New Roman" w:hAnsi="Times New Roman" w:cstheme="minorBidi"/>
                <w:color w:val="0000FF"/>
                <w:kern w:val="0"/>
                <w:sz w:val="22"/>
                <w:szCs w:val="22"/>
                <w:lang w:val="fr-FR" w:eastAsia="fr-FR" w:bidi="ar-SA"/>
              </w:rPr>
              <w:t xml:space="preserve">Tarif pour le 2ème enfant et plus </w:t>
            </w:r>
          </w:p>
        </w:tc>
        <w:tc>
          <w:tcPr>
            <w:tcW w:w="1275" w:type="dxa"/>
            <w:tcBorders>
              <w:top w:val="nil"/>
              <w:left w:val="nil"/>
              <w:bottom w:val="single" w:sz="4" w:space="0" w:color="auto"/>
              <w:right w:val="single" w:sz="4" w:space="0" w:color="auto"/>
            </w:tcBorders>
            <w:noWrap/>
            <w:hideMark/>
          </w:tcPr>
          <w:p w14:paraId="2B715FA2"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color w:val="0000FF"/>
                <w:kern w:val="0"/>
                <w:sz w:val="22"/>
                <w:szCs w:val="22"/>
                <w:lang w:val="fr-FR" w:eastAsia="fr-FR" w:bidi="ar-SA"/>
              </w:rPr>
            </w:pPr>
            <w:r w:rsidRPr="00AE6681">
              <w:rPr>
                <w:rFonts w:ascii="Times New Roman" w:eastAsia="Times New Roman" w:hAnsi="Times New Roman" w:cstheme="minorBidi"/>
                <w:color w:val="0000FF"/>
                <w:kern w:val="0"/>
                <w:sz w:val="22"/>
                <w:szCs w:val="22"/>
                <w:lang w:val="fr-FR" w:eastAsia="fr-FR" w:bidi="ar-SA"/>
              </w:rPr>
              <w:t>1,11 €/h</w:t>
            </w:r>
          </w:p>
        </w:tc>
        <w:tc>
          <w:tcPr>
            <w:tcW w:w="1134" w:type="dxa"/>
            <w:tcBorders>
              <w:top w:val="nil"/>
              <w:left w:val="nil"/>
              <w:bottom w:val="single" w:sz="4" w:space="0" w:color="auto"/>
              <w:right w:val="nil"/>
            </w:tcBorders>
            <w:shd w:val="clear" w:color="auto" w:fill="DEEAF6"/>
          </w:tcPr>
          <w:p w14:paraId="376E94A1"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color w:val="0000FF"/>
                <w:kern w:val="0"/>
                <w:sz w:val="22"/>
                <w:szCs w:val="22"/>
                <w:lang w:val="fr-FR" w:eastAsia="fr-FR" w:bidi="ar-SA"/>
              </w:rPr>
            </w:pPr>
            <w:r w:rsidRPr="00AE6681">
              <w:rPr>
                <w:rFonts w:ascii="Times New Roman" w:eastAsia="Times New Roman" w:hAnsi="Times New Roman" w:cstheme="minorBidi"/>
                <w:color w:val="0000FF"/>
                <w:kern w:val="0"/>
                <w:sz w:val="22"/>
                <w:szCs w:val="22"/>
                <w:lang w:val="fr-FR" w:eastAsia="fr-FR" w:bidi="ar-SA"/>
              </w:rPr>
              <w:t>1,13 €/h</w:t>
            </w:r>
          </w:p>
        </w:tc>
        <w:tc>
          <w:tcPr>
            <w:tcW w:w="993" w:type="dxa"/>
            <w:tcBorders>
              <w:top w:val="nil"/>
              <w:left w:val="nil"/>
              <w:bottom w:val="single" w:sz="4" w:space="0" w:color="auto"/>
              <w:right w:val="nil"/>
            </w:tcBorders>
            <w:vAlign w:val="center"/>
          </w:tcPr>
          <w:p w14:paraId="2848C8F8"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color w:val="0000FF"/>
                <w:kern w:val="0"/>
                <w:sz w:val="22"/>
                <w:szCs w:val="22"/>
                <w:lang w:val="fr-FR" w:eastAsia="fr-FR" w:bidi="ar-SA"/>
              </w:rPr>
            </w:pPr>
            <w:r w:rsidRPr="00AE6681">
              <w:rPr>
                <w:rFonts w:ascii="Times New Roman" w:eastAsia="Times New Roman" w:hAnsi="Times New Roman" w:cstheme="minorBidi"/>
                <w:color w:val="0000FF"/>
                <w:kern w:val="0"/>
                <w:sz w:val="22"/>
                <w:szCs w:val="22"/>
                <w:lang w:val="fr-FR" w:eastAsia="fr-FR" w:bidi="ar-SA"/>
              </w:rPr>
              <w:t>13,30 €</w:t>
            </w:r>
          </w:p>
        </w:tc>
        <w:tc>
          <w:tcPr>
            <w:tcW w:w="1134" w:type="dxa"/>
            <w:tcBorders>
              <w:top w:val="nil"/>
              <w:left w:val="nil"/>
              <w:bottom w:val="single" w:sz="4" w:space="0" w:color="auto"/>
              <w:right w:val="single" w:sz="4" w:space="0" w:color="auto"/>
            </w:tcBorders>
            <w:shd w:val="clear" w:color="auto" w:fill="DEEAF6"/>
            <w:noWrap/>
            <w:vAlign w:val="center"/>
          </w:tcPr>
          <w:p w14:paraId="0B529BD4"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color w:val="0000FF"/>
                <w:kern w:val="0"/>
                <w:sz w:val="22"/>
                <w:szCs w:val="22"/>
                <w:lang w:val="fr-FR" w:eastAsia="fr-FR" w:bidi="ar-SA"/>
              </w:rPr>
            </w:pPr>
            <w:r w:rsidRPr="00AE6681">
              <w:rPr>
                <w:rFonts w:ascii="Times New Roman" w:eastAsia="Times New Roman" w:hAnsi="Times New Roman" w:cstheme="minorBidi"/>
                <w:color w:val="0000FF"/>
                <w:kern w:val="0"/>
                <w:sz w:val="22"/>
                <w:szCs w:val="22"/>
                <w:lang w:val="fr-FR" w:eastAsia="fr-FR" w:bidi="ar-SA"/>
              </w:rPr>
              <w:t>13,56 €</w:t>
            </w:r>
          </w:p>
        </w:tc>
      </w:tr>
      <w:tr w:rsidR="00AE6681" w:rsidRPr="00AE6681" w14:paraId="0C615D28" w14:textId="77777777" w:rsidTr="00334447">
        <w:trPr>
          <w:trHeight w:val="307"/>
          <w:jc w:val="center"/>
        </w:trPr>
        <w:tc>
          <w:tcPr>
            <w:tcW w:w="4465" w:type="dxa"/>
            <w:tcBorders>
              <w:top w:val="nil"/>
              <w:left w:val="single" w:sz="8" w:space="0" w:color="000000"/>
              <w:bottom w:val="nil"/>
              <w:right w:val="nil"/>
            </w:tcBorders>
            <w:vAlign w:val="center"/>
            <w:hideMark/>
          </w:tcPr>
          <w:p w14:paraId="17DB1009"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kern w:val="0"/>
                <w:sz w:val="22"/>
                <w:szCs w:val="22"/>
                <w:lang w:val="fr-FR" w:eastAsia="fr-FR" w:bidi="ar-SA"/>
              </w:rPr>
            </w:pPr>
            <w:r w:rsidRPr="00AE6681">
              <w:rPr>
                <w:rFonts w:ascii="Times New Roman" w:eastAsia="Times New Roman" w:hAnsi="Times New Roman" w:cstheme="minorBidi"/>
                <w:kern w:val="0"/>
                <w:sz w:val="22"/>
                <w:szCs w:val="22"/>
                <w:lang w:val="fr-FR" w:eastAsia="fr-FR" w:bidi="ar-SA"/>
              </w:rPr>
              <w:t>Quotient Familial : 0€ à 400€</w:t>
            </w:r>
          </w:p>
        </w:tc>
        <w:tc>
          <w:tcPr>
            <w:tcW w:w="1275" w:type="dxa"/>
            <w:tcBorders>
              <w:top w:val="nil"/>
              <w:left w:val="single" w:sz="4" w:space="0" w:color="auto"/>
              <w:bottom w:val="nil"/>
              <w:right w:val="single" w:sz="4" w:space="0" w:color="auto"/>
            </w:tcBorders>
            <w:noWrap/>
            <w:hideMark/>
          </w:tcPr>
          <w:p w14:paraId="4A02F3D3" w14:textId="77777777" w:rsidR="00AE6681" w:rsidRPr="00AE6681" w:rsidRDefault="00AE6681" w:rsidP="00AE6681">
            <w:pPr>
              <w:widowControl/>
              <w:suppressAutoHyphens w:val="0"/>
              <w:autoSpaceDN/>
              <w:spacing w:after="160"/>
              <w:jc w:val="center"/>
              <w:textAlignment w:val="auto"/>
              <w:rPr>
                <w:rFonts w:asciiTheme="minorHAnsi" w:eastAsia="Times New Roman" w:hAnsiTheme="minorHAnsi" w:cstheme="minorBidi"/>
                <w:kern w:val="0"/>
                <w:sz w:val="22"/>
                <w:szCs w:val="22"/>
                <w:lang w:val="fr-FR" w:eastAsia="fr-FR" w:bidi="ar-SA"/>
              </w:rPr>
            </w:pPr>
            <w:r w:rsidRPr="00AE6681">
              <w:rPr>
                <w:rFonts w:ascii="Times New Roman" w:eastAsia="Times New Roman" w:hAnsi="Times New Roman" w:cstheme="minorBidi"/>
                <w:color w:val="auto"/>
                <w:kern w:val="0"/>
                <w:sz w:val="22"/>
                <w:szCs w:val="22"/>
                <w:lang w:val="fr-FR" w:eastAsia="fr-FR" w:bidi="ar-SA"/>
              </w:rPr>
              <w:t>1,19 €/h</w:t>
            </w:r>
          </w:p>
        </w:tc>
        <w:tc>
          <w:tcPr>
            <w:tcW w:w="1134" w:type="dxa"/>
            <w:tcBorders>
              <w:top w:val="nil"/>
              <w:left w:val="nil"/>
              <w:bottom w:val="nil"/>
              <w:right w:val="nil"/>
            </w:tcBorders>
            <w:shd w:val="clear" w:color="auto" w:fill="DEEAF6"/>
          </w:tcPr>
          <w:p w14:paraId="6E50B539"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color w:val="auto"/>
                <w:kern w:val="0"/>
                <w:sz w:val="22"/>
                <w:szCs w:val="22"/>
                <w:lang w:val="fr-FR" w:eastAsia="fr-FR" w:bidi="ar-SA"/>
              </w:rPr>
            </w:pPr>
            <w:r w:rsidRPr="00AE6681">
              <w:rPr>
                <w:rFonts w:ascii="Times New Roman" w:eastAsia="Times New Roman" w:hAnsi="Times New Roman" w:cstheme="minorBidi"/>
                <w:color w:val="auto"/>
                <w:kern w:val="0"/>
                <w:sz w:val="22"/>
                <w:szCs w:val="22"/>
                <w:lang w:val="fr-FR" w:eastAsia="fr-FR" w:bidi="ar-SA"/>
              </w:rPr>
              <w:t>1,21 €/h</w:t>
            </w:r>
          </w:p>
        </w:tc>
        <w:tc>
          <w:tcPr>
            <w:tcW w:w="993" w:type="dxa"/>
            <w:tcBorders>
              <w:top w:val="nil"/>
              <w:left w:val="nil"/>
              <w:bottom w:val="nil"/>
              <w:right w:val="nil"/>
            </w:tcBorders>
            <w:vAlign w:val="center"/>
          </w:tcPr>
          <w:p w14:paraId="2945482A"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color w:val="auto"/>
                <w:kern w:val="0"/>
                <w:sz w:val="22"/>
                <w:szCs w:val="22"/>
                <w:lang w:val="fr-FR" w:eastAsia="fr-FR" w:bidi="ar-SA"/>
              </w:rPr>
            </w:pPr>
            <w:r w:rsidRPr="00AE6681">
              <w:rPr>
                <w:rFonts w:ascii="Times New Roman" w:eastAsia="Times New Roman" w:hAnsi="Times New Roman" w:cstheme="minorBidi"/>
                <w:color w:val="auto"/>
                <w:kern w:val="0"/>
                <w:sz w:val="22"/>
                <w:szCs w:val="22"/>
                <w:lang w:val="fr-FR" w:eastAsia="fr-FR" w:bidi="ar-SA"/>
              </w:rPr>
              <w:t>14,20 €</w:t>
            </w:r>
          </w:p>
        </w:tc>
        <w:tc>
          <w:tcPr>
            <w:tcW w:w="1134" w:type="dxa"/>
            <w:tcBorders>
              <w:top w:val="nil"/>
              <w:left w:val="nil"/>
              <w:bottom w:val="nil"/>
              <w:right w:val="single" w:sz="4" w:space="0" w:color="auto"/>
            </w:tcBorders>
            <w:shd w:val="clear" w:color="auto" w:fill="DEEAF6"/>
            <w:noWrap/>
            <w:vAlign w:val="center"/>
          </w:tcPr>
          <w:p w14:paraId="61EE41DB"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color w:val="auto"/>
                <w:kern w:val="0"/>
                <w:sz w:val="22"/>
                <w:szCs w:val="22"/>
                <w:lang w:val="fr-FR" w:eastAsia="fr-FR" w:bidi="ar-SA"/>
              </w:rPr>
            </w:pPr>
            <w:r w:rsidRPr="00AE6681">
              <w:rPr>
                <w:rFonts w:ascii="Times New Roman" w:eastAsia="Times New Roman" w:hAnsi="Times New Roman" w:cstheme="minorBidi"/>
                <w:color w:val="auto"/>
                <w:kern w:val="0"/>
                <w:sz w:val="22"/>
                <w:szCs w:val="22"/>
                <w:lang w:val="fr-FR" w:eastAsia="fr-FR" w:bidi="ar-SA"/>
              </w:rPr>
              <w:t>14,52 €</w:t>
            </w:r>
          </w:p>
        </w:tc>
      </w:tr>
      <w:tr w:rsidR="00AE6681" w:rsidRPr="00AE6681" w14:paraId="7E97E4FD" w14:textId="77777777" w:rsidTr="00334447">
        <w:trPr>
          <w:trHeight w:val="323"/>
          <w:jc w:val="center"/>
        </w:trPr>
        <w:tc>
          <w:tcPr>
            <w:tcW w:w="4465" w:type="dxa"/>
            <w:tcBorders>
              <w:top w:val="nil"/>
              <w:left w:val="single" w:sz="8" w:space="0" w:color="000000"/>
              <w:bottom w:val="single" w:sz="4" w:space="0" w:color="auto"/>
              <w:right w:val="nil"/>
            </w:tcBorders>
            <w:vAlign w:val="center"/>
            <w:hideMark/>
          </w:tcPr>
          <w:p w14:paraId="0E3F7EE8"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color w:val="0000FF"/>
                <w:kern w:val="0"/>
                <w:sz w:val="22"/>
                <w:szCs w:val="22"/>
                <w:lang w:val="fr-FR" w:eastAsia="fr-FR" w:bidi="ar-SA"/>
              </w:rPr>
            </w:pPr>
            <w:r w:rsidRPr="00AE6681">
              <w:rPr>
                <w:rFonts w:ascii="Times New Roman" w:eastAsia="Times New Roman" w:hAnsi="Times New Roman" w:cstheme="minorBidi"/>
                <w:color w:val="0000FF"/>
                <w:kern w:val="0"/>
                <w:sz w:val="22"/>
                <w:szCs w:val="22"/>
                <w:lang w:val="fr-FR" w:eastAsia="fr-FR" w:bidi="ar-SA"/>
              </w:rPr>
              <w:t xml:space="preserve">Tarif pour le 2ème enfant et plus </w:t>
            </w:r>
          </w:p>
        </w:tc>
        <w:tc>
          <w:tcPr>
            <w:tcW w:w="1275" w:type="dxa"/>
            <w:tcBorders>
              <w:top w:val="nil"/>
              <w:left w:val="single" w:sz="4" w:space="0" w:color="auto"/>
              <w:bottom w:val="single" w:sz="4" w:space="0" w:color="auto"/>
              <w:right w:val="single" w:sz="4" w:space="0" w:color="auto"/>
            </w:tcBorders>
            <w:noWrap/>
            <w:hideMark/>
          </w:tcPr>
          <w:p w14:paraId="34F446AD"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color w:val="0000FF"/>
                <w:kern w:val="0"/>
                <w:sz w:val="22"/>
                <w:szCs w:val="22"/>
                <w:lang w:val="fr-FR" w:eastAsia="fr-FR" w:bidi="ar-SA"/>
              </w:rPr>
            </w:pPr>
            <w:r w:rsidRPr="00AE6681">
              <w:rPr>
                <w:rFonts w:ascii="Times New Roman" w:eastAsia="Times New Roman" w:hAnsi="Times New Roman" w:cstheme="minorBidi"/>
                <w:color w:val="0000FF"/>
                <w:kern w:val="0"/>
                <w:sz w:val="22"/>
                <w:szCs w:val="22"/>
                <w:lang w:val="fr-FR" w:eastAsia="fr-FR" w:bidi="ar-SA"/>
              </w:rPr>
              <w:t>1,01 €/h</w:t>
            </w:r>
          </w:p>
        </w:tc>
        <w:tc>
          <w:tcPr>
            <w:tcW w:w="1134" w:type="dxa"/>
            <w:tcBorders>
              <w:top w:val="nil"/>
              <w:left w:val="nil"/>
              <w:bottom w:val="single" w:sz="4" w:space="0" w:color="auto"/>
              <w:right w:val="nil"/>
            </w:tcBorders>
            <w:shd w:val="clear" w:color="auto" w:fill="DEEAF6"/>
          </w:tcPr>
          <w:p w14:paraId="1A481DC3"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color w:val="0000FF"/>
                <w:kern w:val="0"/>
                <w:sz w:val="22"/>
                <w:szCs w:val="22"/>
                <w:lang w:val="fr-FR" w:eastAsia="fr-FR" w:bidi="ar-SA"/>
              </w:rPr>
            </w:pPr>
            <w:r w:rsidRPr="00AE6681">
              <w:rPr>
                <w:rFonts w:ascii="Times New Roman" w:eastAsia="Times New Roman" w:hAnsi="Times New Roman" w:cstheme="minorBidi"/>
                <w:color w:val="0000FF"/>
                <w:kern w:val="0"/>
                <w:sz w:val="22"/>
                <w:szCs w:val="22"/>
                <w:lang w:val="fr-FR" w:eastAsia="fr-FR" w:bidi="ar-SA"/>
              </w:rPr>
              <w:t>1,03 €/h</w:t>
            </w:r>
          </w:p>
        </w:tc>
        <w:tc>
          <w:tcPr>
            <w:tcW w:w="993" w:type="dxa"/>
            <w:tcBorders>
              <w:top w:val="nil"/>
              <w:left w:val="nil"/>
              <w:bottom w:val="single" w:sz="4" w:space="0" w:color="auto"/>
              <w:right w:val="nil"/>
            </w:tcBorders>
            <w:vAlign w:val="center"/>
          </w:tcPr>
          <w:p w14:paraId="5BAA7D2F"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color w:val="0000FF"/>
                <w:kern w:val="0"/>
                <w:sz w:val="22"/>
                <w:szCs w:val="22"/>
                <w:lang w:val="fr-FR" w:eastAsia="fr-FR" w:bidi="ar-SA"/>
              </w:rPr>
            </w:pPr>
            <w:r w:rsidRPr="00AE6681">
              <w:rPr>
                <w:rFonts w:ascii="Times New Roman" w:eastAsia="Times New Roman" w:hAnsi="Times New Roman" w:cstheme="minorBidi"/>
                <w:color w:val="0000FF"/>
                <w:kern w:val="0"/>
                <w:sz w:val="22"/>
                <w:szCs w:val="22"/>
                <w:lang w:val="fr-FR" w:eastAsia="fr-FR" w:bidi="ar-SA"/>
              </w:rPr>
              <w:t>12,10 €</w:t>
            </w:r>
          </w:p>
        </w:tc>
        <w:tc>
          <w:tcPr>
            <w:tcW w:w="1134" w:type="dxa"/>
            <w:tcBorders>
              <w:top w:val="nil"/>
              <w:left w:val="nil"/>
              <w:bottom w:val="single" w:sz="4" w:space="0" w:color="auto"/>
              <w:right w:val="single" w:sz="4" w:space="0" w:color="auto"/>
            </w:tcBorders>
            <w:shd w:val="clear" w:color="auto" w:fill="DEEAF6"/>
            <w:noWrap/>
            <w:vAlign w:val="center"/>
          </w:tcPr>
          <w:p w14:paraId="36914885"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color w:val="0000FF"/>
                <w:kern w:val="0"/>
                <w:sz w:val="22"/>
                <w:szCs w:val="22"/>
                <w:lang w:val="fr-FR" w:eastAsia="fr-FR" w:bidi="ar-SA"/>
              </w:rPr>
            </w:pPr>
            <w:r w:rsidRPr="00AE6681">
              <w:rPr>
                <w:rFonts w:ascii="Times New Roman" w:eastAsia="Times New Roman" w:hAnsi="Times New Roman" w:cstheme="minorBidi"/>
                <w:color w:val="0000FF"/>
                <w:kern w:val="0"/>
                <w:sz w:val="22"/>
                <w:szCs w:val="22"/>
                <w:lang w:val="fr-FR" w:eastAsia="fr-FR" w:bidi="ar-SA"/>
              </w:rPr>
              <w:t>12,36 €</w:t>
            </w:r>
          </w:p>
        </w:tc>
      </w:tr>
      <w:tr w:rsidR="00AE6681" w:rsidRPr="00AE6681" w14:paraId="041EFC83" w14:textId="77777777" w:rsidTr="00334447">
        <w:trPr>
          <w:trHeight w:val="323"/>
          <w:jc w:val="center"/>
        </w:trPr>
        <w:tc>
          <w:tcPr>
            <w:tcW w:w="4465" w:type="dxa"/>
            <w:tcBorders>
              <w:top w:val="nil"/>
              <w:left w:val="single" w:sz="8" w:space="0" w:color="000000"/>
              <w:bottom w:val="single" w:sz="4" w:space="0" w:color="auto"/>
              <w:right w:val="nil"/>
            </w:tcBorders>
            <w:vAlign w:val="center"/>
          </w:tcPr>
          <w:p w14:paraId="2438B37A"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color w:val="0000FF"/>
                <w:kern w:val="0"/>
                <w:sz w:val="22"/>
                <w:szCs w:val="22"/>
                <w:lang w:val="fr-FR" w:eastAsia="fr-FR" w:bidi="ar-SA"/>
              </w:rPr>
            </w:pPr>
            <w:r w:rsidRPr="00AE6681">
              <w:rPr>
                <w:rFonts w:ascii="Times New Roman" w:eastAsia="Times New Roman" w:hAnsi="Times New Roman" w:cstheme="minorBidi"/>
                <w:kern w:val="0"/>
                <w:sz w:val="22"/>
                <w:szCs w:val="22"/>
                <w:lang w:val="fr-FR" w:eastAsia="fr-FR" w:bidi="ar-SA"/>
              </w:rPr>
              <w:t>Enfants non-résident de l’île de Ré</w:t>
            </w:r>
          </w:p>
        </w:tc>
        <w:tc>
          <w:tcPr>
            <w:tcW w:w="1275" w:type="dxa"/>
            <w:tcBorders>
              <w:top w:val="nil"/>
              <w:left w:val="single" w:sz="4" w:space="0" w:color="auto"/>
              <w:bottom w:val="single" w:sz="4" w:space="0" w:color="auto"/>
              <w:right w:val="single" w:sz="4" w:space="0" w:color="auto"/>
            </w:tcBorders>
            <w:noWrap/>
          </w:tcPr>
          <w:p w14:paraId="2E4A02A6"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kern w:val="0"/>
                <w:sz w:val="22"/>
                <w:szCs w:val="22"/>
                <w:lang w:val="fr-FR" w:eastAsia="fr-FR" w:bidi="ar-SA"/>
              </w:rPr>
            </w:pPr>
            <w:r w:rsidRPr="00AE6681">
              <w:rPr>
                <w:rFonts w:ascii="Times New Roman" w:eastAsia="Times New Roman" w:hAnsi="Times New Roman" w:cstheme="minorBidi"/>
                <w:kern w:val="0"/>
                <w:sz w:val="22"/>
                <w:szCs w:val="22"/>
                <w:lang w:val="fr-FR" w:eastAsia="fr-FR" w:bidi="ar-SA"/>
              </w:rPr>
              <w:t>2,50 €</w:t>
            </w:r>
          </w:p>
        </w:tc>
        <w:tc>
          <w:tcPr>
            <w:tcW w:w="1134" w:type="dxa"/>
            <w:tcBorders>
              <w:top w:val="nil"/>
              <w:left w:val="nil"/>
              <w:bottom w:val="single" w:sz="4" w:space="0" w:color="auto"/>
              <w:right w:val="nil"/>
            </w:tcBorders>
            <w:shd w:val="clear" w:color="auto" w:fill="DEEAF6"/>
          </w:tcPr>
          <w:p w14:paraId="68545E0A"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kern w:val="0"/>
                <w:sz w:val="22"/>
                <w:szCs w:val="22"/>
                <w:lang w:val="fr-FR" w:eastAsia="fr-FR" w:bidi="ar-SA"/>
              </w:rPr>
            </w:pPr>
            <w:r w:rsidRPr="00AE6681">
              <w:rPr>
                <w:rFonts w:ascii="Times New Roman" w:eastAsia="Times New Roman" w:hAnsi="Times New Roman" w:cstheme="minorBidi"/>
                <w:kern w:val="0"/>
                <w:sz w:val="22"/>
                <w:szCs w:val="22"/>
                <w:lang w:val="fr-FR" w:eastAsia="fr-FR" w:bidi="ar-SA"/>
              </w:rPr>
              <w:t>2,55 €</w:t>
            </w:r>
          </w:p>
        </w:tc>
        <w:tc>
          <w:tcPr>
            <w:tcW w:w="993" w:type="dxa"/>
            <w:tcBorders>
              <w:top w:val="nil"/>
              <w:left w:val="nil"/>
              <w:bottom w:val="single" w:sz="4" w:space="0" w:color="auto"/>
              <w:right w:val="nil"/>
            </w:tcBorders>
            <w:vAlign w:val="center"/>
          </w:tcPr>
          <w:p w14:paraId="07A88745"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kern w:val="0"/>
                <w:sz w:val="22"/>
                <w:szCs w:val="22"/>
                <w:lang w:val="fr-FR" w:eastAsia="fr-FR" w:bidi="ar-SA"/>
              </w:rPr>
            </w:pPr>
            <w:r w:rsidRPr="00AE6681">
              <w:rPr>
                <w:rFonts w:ascii="Times New Roman" w:eastAsia="Times New Roman" w:hAnsi="Times New Roman" w:cstheme="minorBidi"/>
                <w:kern w:val="0"/>
                <w:sz w:val="22"/>
                <w:szCs w:val="22"/>
                <w:lang w:val="fr-FR" w:eastAsia="fr-FR" w:bidi="ar-SA"/>
              </w:rPr>
              <w:t>25,00 €</w:t>
            </w:r>
          </w:p>
        </w:tc>
        <w:tc>
          <w:tcPr>
            <w:tcW w:w="1134" w:type="dxa"/>
            <w:tcBorders>
              <w:top w:val="nil"/>
              <w:left w:val="nil"/>
              <w:bottom w:val="single" w:sz="4" w:space="0" w:color="auto"/>
              <w:right w:val="single" w:sz="4" w:space="0" w:color="auto"/>
            </w:tcBorders>
            <w:shd w:val="clear" w:color="auto" w:fill="DEEAF6"/>
            <w:noWrap/>
            <w:vAlign w:val="center"/>
          </w:tcPr>
          <w:p w14:paraId="675A092D" w14:textId="77777777" w:rsidR="00AE6681" w:rsidRPr="00AE6681" w:rsidRDefault="00AE6681" w:rsidP="00AE6681">
            <w:pPr>
              <w:widowControl/>
              <w:suppressAutoHyphens w:val="0"/>
              <w:autoSpaceDN/>
              <w:spacing w:after="160"/>
              <w:jc w:val="center"/>
              <w:textAlignment w:val="auto"/>
              <w:rPr>
                <w:rFonts w:ascii="Times New Roman" w:eastAsia="Times New Roman" w:hAnsi="Times New Roman" w:cstheme="minorBidi"/>
                <w:kern w:val="0"/>
                <w:sz w:val="22"/>
                <w:szCs w:val="22"/>
                <w:lang w:val="fr-FR" w:eastAsia="fr-FR" w:bidi="ar-SA"/>
              </w:rPr>
            </w:pPr>
            <w:r w:rsidRPr="00AE6681">
              <w:rPr>
                <w:rFonts w:ascii="Times New Roman" w:eastAsia="Times New Roman" w:hAnsi="Times New Roman" w:cstheme="minorBidi"/>
                <w:kern w:val="0"/>
                <w:sz w:val="22"/>
                <w:szCs w:val="22"/>
                <w:lang w:val="fr-FR" w:eastAsia="fr-FR" w:bidi="ar-SA"/>
              </w:rPr>
              <w:t>30,60 €</w:t>
            </w:r>
          </w:p>
        </w:tc>
      </w:tr>
    </w:tbl>
    <w:p w14:paraId="4FE53BBA" w14:textId="77777777" w:rsidR="00E8059D" w:rsidRDefault="00E8059D" w:rsidP="00E8059D">
      <w:pPr>
        <w:pStyle w:val="Default"/>
        <w:rPr>
          <w:sz w:val="22"/>
          <w:szCs w:val="22"/>
        </w:rPr>
      </w:pPr>
    </w:p>
    <w:p w14:paraId="6DE6FFD2" w14:textId="77777777" w:rsidR="00AE6681" w:rsidRDefault="00AE6681" w:rsidP="00E8059D">
      <w:pPr>
        <w:pStyle w:val="Default"/>
        <w:rPr>
          <w:sz w:val="22"/>
          <w:szCs w:val="22"/>
        </w:rPr>
      </w:pPr>
    </w:p>
    <w:p w14:paraId="29036A98" w14:textId="77777777" w:rsidR="00AE6681" w:rsidRDefault="00AE6681" w:rsidP="00E8059D">
      <w:pPr>
        <w:pStyle w:val="Default"/>
        <w:rPr>
          <w:sz w:val="22"/>
          <w:szCs w:val="22"/>
        </w:rPr>
      </w:pPr>
    </w:p>
    <w:p w14:paraId="0E6F784A" w14:textId="77777777" w:rsidR="00AE6681" w:rsidRDefault="00AE6681" w:rsidP="00E8059D">
      <w:pPr>
        <w:pStyle w:val="Default"/>
        <w:rPr>
          <w:sz w:val="22"/>
          <w:szCs w:val="22"/>
        </w:rPr>
      </w:pPr>
    </w:p>
    <w:p w14:paraId="263C908D" w14:textId="77777777" w:rsidR="00AE6681" w:rsidRDefault="00AE6681" w:rsidP="00E8059D">
      <w:pPr>
        <w:pStyle w:val="Default"/>
        <w:rPr>
          <w:sz w:val="22"/>
          <w:szCs w:val="22"/>
        </w:rPr>
      </w:pPr>
    </w:p>
    <w:p w14:paraId="2CC8BF05" w14:textId="77777777" w:rsidR="00AE6681" w:rsidRDefault="00AE6681" w:rsidP="00E8059D">
      <w:pPr>
        <w:pStyle w:val="Default"/>
        <w:rPr>
          <w:sz w:val="22"/>
          <w:szCs w:val="22"/>
        </w:rPr>
      </w:pPr>
    </w:p>
    <w:p w14:paraId="53E08587" w14:textId="77777777" w:rsidR="00AE6681" w:rsidRDefault="00AE6681" w:rsidP="00E8059D">
      <w:pPr>
        <w:pStyle w:val="Default"/>
        <w:rPr>
          <w:sz w:val="22"/>
          <w:szCs w:val="22"/>
        </w:rPr>
      </w:pPr>
    </w:p>
    <w:p w14:paraId="3B9DF2FE" w14:textId="77777777" w:rsidR="00AE6681" w:rsidRDefault="00AE6681" w:rsidP="00E8059D">
      <w:pPr>
        <w:pStyle w:val="Default"/>
        <w:rPr>
          <w:sz w:val="22"/>
          <w:szCs w:val="22"/>
        </w:rPr>
      </w:pPr>
    </w:p>
    <w:p w14:paraId="03BFB0CC" w14:textId="77777777" w:rsidR="00AE6681" w:rsidRDefault="00AE6681" w:rsidP="00E8059D">
      <w:pPr>
        <w:pStyle w:val="Default"/>
        <w:rPr>
          <w:sz w:val="22"/>
          <w:szCs w:val="22"/>
        </w:rPr>
      </w:pPr>
    </w:p>
    <w:p w14:paraId="2D53C41D" w14:textId="77777777" w:rsidR="00AE6681" w:rsidRDefault="00AE6681" w:rsidP="00E8059D">
      <w:pPr>
        <w:pStyle w:val="Default"/>
        <w:rPr>
          <w:sz w:val="22"/>
          <w:szCs w:val="22"/>
        </w:rPr>
      </w:pPr>
    </w:p>
    <w:p w14:paraId="253165BA" w14:textId="77777777" w:rsidR="00AE6681" w:rsidRDefault="00AE6681" w:rsidP="00E8059D">
      <w:pPr>
        <w:pStyle w:val="Default"/>
        <w:rPr>
          <w:sz w:val="22"/>
          <w:szCs w:val="22"/>
        </w:rPr>
      </w:pPr>
    </w:p>
    <w:p w14:paraId="06280FD4" w14:textId="77777777" w:rsidR="00AE6681" w:rsidRDefault="00AE6681" w:rsidP="00E8059D">
      <w:pPr>
        <w:pStyle w:val="Default"/>
        <w:rPr>
          <w:sz w:val="22"/>
          <w:szCs w:val="22"/>
        </w:rPr>
      </w:pPr>
    </w:p>
    <w:p w14:paraId="2D87137B" w14:textId="77777777" w:rsidR="00AE6681" w:rsidRDefault="00AE6681" w:rsidP="00E8059D">
      <w:pPr>
        <w:pStyle w:val="Default"/>
        <w:rPr>
          <w:sz w:val="22"/>
          <w:szCs w:val="22"/>
        </w:rPr>
      </w:pPr>
    </w:p>
    <w:p w14:paraId="3E62C370" w14:textId="77777777" w:rsidR="00AE6681" w:rsidRDefault="00AE6681" w:rsidP="00E8059D">
      <w:pPr>
        <w:pStyle w:val="Default"/>
        <w:rPr>
          <w:sz w:val="22"/>
          <w:szCs w:val="22"/>
        </w:rPr>
      </w:pPr>
    </w:p>
    <w:p w14:paraId="3F8F6967" w14:textId="77777777" w:rsidR="00AE6681" w:rsidRDefault="00AE6681" w:rsidP="00E8059D">
      <w:pPr>
        <w:pStyle w:val="Default"/>
        <w:rPr>
          <w:sz w:val="22"/>
          <w:szCs w:val="22"/>
        </w:rPr>
      </w:pPr>
    </w:p>
    <w:p w14:paraId="4526B919" w14:textId="77777777" w:rsidR="00AE6681" w:rsidRDefault="00AE6681" w:rsidP="00E8059D">
      <w:pPr>
        <w:pStyle w:val="Default"/>
        <w:rPr>
          <w:sz w:val="22"/>
          <w:szCs w:val="22"/>
        </w:rPr>
      </w:pPr>
    </w:p>
    <w:p w14:paraId="50B51D8B" w14:textId="77777777" w:rsidR="00AE6681" w:rsidRDefault="00AE6681" w:rsidP="00E8059D">
      <w:pPr>
        <w:pStyle w:val="Default"/>
        <w:rPr>
          <w:sz w:val="22"/>
          <w:szCs w:val="22"/>
        </w:rPr>
      </w:pPr>
    </w:p>
    <w:p w14:paraId="2D98B1FC" w14:textId="77777777" w:rsidR="00AE6681" w:rsidRDefault="00AE6681" w:rsidP="00E8059D">
      <w:pPr>
        <w:pStyle w:val="Default"/>
        <w:rPr>
          <w:sz w:val="22"/>
          <w:szCs w:val="22"/>
        </w:rPr>
      </w:pPr>
    </w:p>
    <w:p w14:paraId="14AD7D0A" w14:textId="77777777" w:rsidR="00AE6681" w:rsidRDefault="00AE6681" w:rsidP="00E8059D">
      <w:pPr>
        <w:pStyle w:val="Default"/>
        <w:rPr>
          <w:sz w:val="22"/>
          <w:szCs w:val="22"/>
        </w:rPr>
      </w:pPr>
    </w:p>
    <w:p w14:paraId="1FE1291F" w14:textId="77777777" w:rsidR="00AE6681" w:rsidRDefault="00AE6681" w:rsidP="00E8059D">
      <w:pPr>
        <w:pStyle w:val="Default"/>
        <w:rPr>
          <w:sz w:val="22"/>
          <w:szCs w:val="22"/>
        </w:rPr>
      </w:pPr>
    </w:p>
    <w:p w14:paraId="5FE472B0" w14:textId="77777777" w:rsidR="00AE6681" w:rsidRDefault="00AE6681" w:rsidP="00E8059D">
      <w:pPr>
        <w:pStyle w:val="Default"/>
        <w:rPr>
          <w:sz w:val="22"/>
          <w:szCs w:val="22"/>
        </w:rPr>
      </w:pPr>
    </w:p>
    <w:p w14:paraId="5058A210" w14:textId="77777777" w:rsidR="00AE6681" w:rsidRDefault="00AE6681" w:rsidP="00E8059D">
      <w:pPr>
        <w:pStyle w:val="Default"/>
        <w:rPr>
          <w:sz w:val="22"/>
          <w:szCs w:val="22"/>
        </w:rPr>
      </w:pPr>
    </w:p>
    <w:p w14:paraId="14A2BFB5" w14:textId="77777777" w:rsidR="00AE6681" w:rsidRDefault="00AE6681" w:rsidP="00E8059D">
      <w:pPr>
        <w:pStyle w:val="Default"/>
        <w:rPr>
          <w:sz w:val="22"/>
          <w:szCs w:val="22"/>
        </w:rPr>
      </w:pPr>
    </w:p>
    <w:p w14:paraId="3F0EB712" w14:textId="77777777" w:rsidR="00AE6681" w:rsidRDefault="00AE6681" w:rsidP="00E8059D">
      <w:pPr>
        <w:pStyle w:val="Default"/>
        <w:rPr>
          <w:sz w:val="22"/>
          <w:szCs w:val="22"/>
        </w:rPr>
      </w:pPr>
    </w:p>
    <w:p w14:paraId="25493BE6" w14:textId="77777777" w:rsidR="00AE6681" w:rsidRDefault="00AE6681" w:rsidP="00E8059D">
      <w:pPr>
        <w:pStyle w:val="Default"/>
        <w:rPr>
          <w:sz w:val="22"/>
          <w:szCs w:val="22"/>
        </w:rPr>
      </w:pPr>
    </w:p>
    <w:p w14:paraId="5910E606" w14:textId="77777777" w:rsidR="00AE6681" w:rsidRDefault="00AE6681" w:rsidP="00E8059D">
      <w:pPr>
        <w:pStyle w:val="Default"/>
        <w:rPr>
          <w:sz w:val="22"/>
          <w:szCs w:val="22"/>
        </w:rPr>
      </w:pPr>
    </w:p>
    <w:p w14:paraId="7CFD97B5" w14:textId="77777777" w:rsidR="00AE6681" w:rsidRDefault="00AE6681" w:rsidP="00E8059D">
      <w:pPr>
        <w:pStyle w:val="Default"/>
        <w:rPr>
          <w:sz w:val="22"/>
          <w:szCs w:val="22"/>
        </w:rPr>
      </w:pPr>
    </w:p>
    <w:p w14:paraId="7148E282" w14:textId="77777777" w:rsidR="00AE6681" w:rsidRDefault="00AE6681" w:rsidP="00E8059D">
      <w:pPr>
        <w:pStyle w:val="Default"/>
        <w:rPr>
          <w:sz w:val="22"/>
          <w:szCs w:val="22"/>
        </w:rPr>
      </w:pPr>
    </w:p>
    <w:p w14:paraId="25092843" w14:textId="77777777" w:rsidR="00AE6681" w:rsidRDefault="00AE6681" w:rsidP="00E8059D">
      <w:pPr>
        <w:pStyle w:val="Default"/>
        <w:rPr>
          <w:sz w:val="22"/>
          <w:szCs w:val="22"/>
        </w:rPr>
      </w:pPr>
    </w:p>
    <w:p w14:paraId="3EDBA3C8" w14:textId="1D07D0E2" w:rsidR="00E8059D" w:rsidRDefault="00E8059D" w:rsidP="00E8059D">
      <w:pPr>
        <w:pStyle w:val="Default"/>
        <w:rPr>
          <w:sz w:val="22"/>
          <w:szCs w:val="22"/>
        </w:rPr>
      </w:pPr>
      <w:r>
        <w:rPr>
          <w:sz w:val="22"/>
          <w:szCs w:val="22"/>
        </w:rPr>
        <w:t xml:space="preserve">Est entendu que le </w:t>
      </w:r>
      <w:r>
        <w:rPr>
          <w:b/>
          <w:bCs/>
          <w:sz w:val="22"/>
          <w:szCs w:val="22"/>
        </w:rPr>
        <w:t xml:space="preserve">« tarif résident » </w:t>
      </w:r>
      <w:r>
        <w:rPr>
          <w:sz w:val="22"/>
          <w:szCs w:val="22"/>
        </w:rPr>
        <w:t xml:space="preserve">s'applique : </w:t>
      </w:r>
    </w:p>
    <w:p w14:paraId="0B27144A" w14:textId="77777777" w:rsidR="00E8059D" w:rsidRDefault="00E8059D" w:rsidP="00E8059D">
      <w:pPr>
        <w:pStyle w:val="Default"/>
        <w:numPr>
          <w:ilvl w:val="0"/>
          <w:numId w:val="7"/>
        </w:numPr>
        <w:spacing w:after="38"/>
        <w:rPr>
          <w:sz w:val="22"/>
          <w:szCs w:val="22"/>
        </w:rPr>
      </w:pPr>
      <w:r>
        <w:rPr>
          <w:sz w:val="22"/>
          <w:szCs w:val="22"/>
        </w:rPr>
        <w:t xml:space="preserve">aux enfants de résidents permanents de l'île de Ré, </w:t>
      </w:r>
    </w:p>
    <w:p w14:paraId="75420C2F" w14:textId="77777777" w:rsidR="00E8059D" w:rsidRDefault="00E8059D" w:rsidP="00E8059D">
      <w:pPr>
        <w:pStyle w:val="Default"/>
        <w:numPr>
          <w:ilvl w:val="0"/>
          <w:numId w:val="7"/>
        </w:numPr>
        <w:spacing w:after="38"/>
        <w:rPr>
          <w:sz w:val="22"/>
          <w:szCs w:val="22"/>
        </w:rPr>
      </w:pPr>
      <w:r>
        <w:rPr>
          <w:sz w:val="22"/>
          <w:szCs w:val="22"/>
        </w:rPr>
        <w:t xml:space="preserve">aux enfants de travailleurs saisonniers de la Couarde (sur présentation du contrat de travail ou de la convention de Marché), </w:t>
      </w:r>
    </w:p>
    <w:p w14:paraId="01DA54D9" w14:textId="77777777" w:rsidR="00E8059D" w:rsidRDefault="00E8059D" w:rsidP="00E8059D">
      <w:pPr>
        <w:pStyle w:val="Default"/>
        <w:numPr>
          <w:ilvl w:val="0"/>
          <w:numId w:val="7"/>
        </w:numPr>
        <w:rPr>
          <w:sz w:val="22"/>
          <w:szCs w:val="22"/>
        </w:rPr>
      </w:pPr>
      <w:r>
        <w:rPr>
          <w:sz w:val="22"/>
          <w:szCs w:val="22"/>
        </w:rPr>
        <w:t xml:space="preserve">aux enfants de résidents secondaires de la Couarde (sur présentation de la taxe d'habitation). </w:t>
      </w:r>
    </w:p>
    <w:p w14:paraId="44C6A4D0" w14:textId="77777777" w:rsidR="00B36DAC" w:rsidRPr="00F053B8" w:rsidRDefault="00B36DAC" w:rsidP="00F053B8">
      <w:pPr>
        <w:pStyle w:val="Standard"/>
        <w:rPr>
          <w:rFonts w:ascii="Times New Roman" w:eastAsia="Times New Roman" w:hAnsi="Times New Roman" w:cs="Times New Roman"/>
          <w:b/>
          <w:color w:val="auto"/>
          <w:sz w:val="22"/>
          <w:szCs w:val="22"/>
          <w:shd w:val="clear" w:color="auto" w:fill="FFFFFF"/>
          <w:lang w:val="fr-FR"/>
        </w:rPr>
      </w:pPr>
    </w:p>
    <w:p w14:paraId="47439DC0" w14:textId="77777777" w:rsidR="00C20853" w:rsidRPr="00BB3289" w:rsidRDefault="00C20853" w:rsidP="00C20853">
      <w:pPr>
        <w:rPr>
          <w:rFonts w:ascii="Times New Roman" w:hAnsi="Times New Roman" w:cs="Times New Roman"/>
          <w:color w:val="auto"/>
          <w:lang w:val="fr-FR"/>
        </w:rPr>
      </w:pPr>
      <w:r w:rsidRPr="00BB3289">
        <w:rPr>
          <w:rFonts w:ascii="Times New Roman" w:hAnsi="Times New Roman" w:cs="Times New Roman"/>
          <w:color w:val="auto"/>
          <w:lang w:val="fr-FR"/>
        </w:rPr>
        <w:t>La Commune finance la totalité des sorties et intervenants proposé</w:t>
      </w:r>
      <w:r w:rsidR="00D475AB" w:rsidRPr="00BB3289">
        <w:rPr>
          <w:rFonts w:ascii="Times New Roman" w:hAnsi="Times New Roman" w:cs="Times New Roman"/>
          <w:color w:val="auto"/>
          <w:lang w:val="fr-FR"/>
        </w:rPr>
        <w:t>e</w:t>
      </w:r>
      <w:r w:rsidRPr="00BB3289">
        <w:rPr>
          <w:rFonts w:ascii="Times New Roman" w:hAnsi="Times New Roman" w:cs="Times New Roman"/>
          <w:color w:val="auto"/>
          <w:lang w:val="fr-FR"/>
        </w:rPr>
        <w:t xml:space="preserve"> dans le pro</w:t>
      </w:r>
      <w:r w:rsidR="00C36DD4">
        <w:rPr>
          <w:rFonts w:ascii="Times New Roman" w:hAnsi="Times New Roman" w:cs="Times New Roman"/>
          <w:color w:val="auto"/>
          <w:lang w:val="fr-FR"/>
        </w:rPr>
        <w:t>gramme d’activités périscolaire</w:t>
      </w:r>
      <w:r w:rsidRPr="00BB3289">
        <w:rPr>
          <w:rFonts w:ascii="Times New Roman" w:hAnsi="Times New Roman" w:cs="Times New Roman"/>
          <w:color w:val="auto"/>
          <w:lang w:val="fr-FR"/>
        </w:rPr>
        <w:t>, ce qui permet de limiter le coût pour les familles.</w:t>
      </w:r>
    </w:p>
    <w:p w14:paraId="0807B794" w14:textId="77777777" w:rsidR="00C20853" w:rsidRPr="00BB3289" w:rsidRDefault="00C20853" w:rsidP="00C20853">
      <w:pPr>
        <w:rPr>
          <w:rFonts w:ascii="Times New Roman" w:hAnsi="Times New Roman" w:cs="Times New Roman"/>
          <w:color w:val="auto"/>
          <w:lang w:val="fr-FR"/>
        </w:rPr>
      </w:pPr>
      <w:r w:rsidRPr="00BB3289">
        <w:rPr>
          <w:rFonts w:ascii="Times New Roman" w:hAnsi="Times New Roman" w:cs="Times New Roman"/>
          <w:color w:val="auto"/>
          <w:lang w:val="fr-FR"/>
        </w:rPr>
        <w:t>La Caisse d’Allocation Familiale apporte une aide financière pour l’accueil des enfants dans le cadre de la prestation de service ordinaire.</w:t>
      </w:r>
    </w:p>
    <w:p w14:paraId="2B1A60AA" w14:textId="77777777" w:rsidR="00C20853" w:rsidRPr="00BB3289" w:rsidRDefault="00C20853" w:rsidP="00C20853">
      <w:pPr>
        <w:rPr>
          <w:rFonts w:ascii="Times New Roman" w:hAnsi="Times New Roman" w:cs="Times New Roman"/>
          <w:color w:val="auto"/>
          <w:lang w:val="fr-FR"/>
        </w:rPr>
      </w:pPr>
      <w:r w:rsidRPr="00BB3289">
        <w:rPr>
          <w:rFonts w:ascii="Times New Roman" w:hAnsi="Times New Roman" w:cs="Times New Roman"/>
          <w:color w:val="auto"/>
          <w:lang w:val="fr-FR"/>
        </w:rPr>
        <w:t>Pour certaines activités, la Communauté de Communes de l’Ile de Ré peut apporter son concours financier dans le cadre du Projet Educatif Local intercommunal.</w:t>
      </w:r>
    </w:p>
    <w:p w14:paraId="161D271B" w14:textId="77777777" w:rsidR="00953EF3" w:rsidRDefault="00953EF3" w:rsidP="00D475AB">
      <w:pPr>
        <w:pStyle w:val="Standard"/>
        <w:rPr>
          <w:rFonts w:eastAsia="Calibri" w:cs="Calibri"/>
          <w:b/>
          <w:color w:val="auto"/>
          <w:sz w:val="22"/>
          <w:szCs w:val="22"/>
          <w:lang w:val="fr-FR"/>
        </w:rPr>
      </w:pPr>
    </w:p>
    <w:p w14:paraId="7771F4C5" w14:textId="77777777" w:rsidR="00953EF3" w:rsidRPr="00953EF3" w:rsidRDefault="00953EF3" w:rsidP="00953EF3">
      <w:pPr>
        <w:shd w:val="clear" w:color="auto" w:fill="0070C0"/>
        <w:jc w:val="center"/>
        <w:rPr>
          <w:rFonts w:ascii="Times New Roman" w:eastAsia="Times New Roman" w:hAnsi="Times New Roman" w:cs="Times New Roman"/>
          <w:color w:val="FFFFFF"/>
          <w:lang w:val="fr-FR"/>
        </w:rPr>
      </w:pPr>
      <w:r w:rsidRPr="00953EF3">
        <w:rPr>
          <w:rFonts w:ascii="Times New Roman" w:eastAsia="Times New Roman" w:hAnsi="Times New Roman" w:cs="Times New Roman"/>
          <w:color w:val="FFFFFF"/>
          <w:lang w:val="fr-FR"/>
        </w:rPr>
        <w:t>V - REGLEMENT</w:t>
      </w:r>
    </w:p>
    <w:p w14:paraId="40364E09" w14:textId="77777777" w:rsidR="00953EF3" w:rsidRPr="00953EF3" w:rsidRDefault="00953EF3" w:rsidP="00953EF3">
      <w:pPr>
        <w:jc w:val="both"/>
        <w:rPr>
          <w:rFonts w:ascii="Times New Roman" w:hAnsi="Times New Roman" w:cs="Times New Roman"/>
          <w:color w:val="auto"/>
          <w:lang w:val="fr-FR"/>
        </w:rPr>
      </w:pPr>
      <w:r w:rsidRPr="00953EF3">
        <w:rPr>
          <w:rFonts w:ascii="Times New Roman" w:hAnsi="Times New Roman" w:cs="Times New Roman"/>
          <w:color w:val="auto"/>
          <w:lang w:val="fr-FR"/>
        </w:rPr>
        <w:t>Le règlement se fait au moyen d’une facturation mensuelle sur la base des présences du mois précédent.</w:t>
      </w:r>
    </w:p>
    <w:p w14:paraId="7E5C7327" w14:textId="7FE6980A" w:rsidR="00953EF3" w:rsidRPr="00953EF3" w:rsidRDefault="00953EF3" w:rsidP="00953EF3">
      <w:pPr>
        <w:jc w:val="both"/>
        <w:rPr>
          <w:rFonts w:ascii="Times New Roman" w:hAnsi="Times New Roman" w:cs="Times New Roman"/>
          <w:color w:val="auto"/>
          <w:lang w:val="fr-FR"/>
        </w:rPr>
      </w:pPr>
      <w:r w:rsidRPr="00953EF3">
        <w:rPr>
          <w:rFonts w:ascii="Times New Roman" w:hAnsi="Times New Roman" w:cs="Times New Roman"/>
          <w:color w:val="auto"/>
          <w:lang w:val="fr-FR"/>
        </w:rPr>
        <w:t>Le règlement se</w:t>
      </w:r>
      <w:r w:rsidR="00BB3289">
        <w:rPr>
          <w:rFonts w:ascii="Times New Roman" w:hAnsi="Times New Roman" w:cs="Times New Roman"/>
          <w:color w:val="auto"/>
          <w:lang w:val="fr-FR"/>
        </w:rPr>
        <w:t xml:space="preserve"> </w:t>
      </w:r>
      <w:r w:rsidR="00024C05">
        <w:rPr>
          <w:rFonts w:ascii="Times New Roman" w:hAnsi="Times New Roman" w:cs="Times New Roman"/>
          <w:color w:val="auto"/>
          <w:lang w:val="fr-FR"/>
        </w:rPr>
        <w:t>fera en</w:t>
      </w:r>
      <w:r w:rsidR="00BB3289">
        <w:rPr>
          <w:rFonts w:ascii="Times New Roman" w:hAnsi="Times New Roman" w:cs="Times New Roman"/>
          <w:color w:val="auto"/>
          <w:lang w:val="fr-FR"/>
        </w:rPr>
        <w:t xml:space="preserve"> ligne sur le Portail F</w:t>
      </w:r>
      <w:r w:rsidRPr="00953EF3">
        <w:rPr>
          <w:rFonts w:ascii="Times New Roman" w:hAnsi="Times New Roman" w:cs="Times New Roman"/>
          <w:color w:val="auto"/>
          <w:lang w:val="fr-FR"/>
        </w:rPr>
        <w:t>amille</w:t>
      </w:r>
      <w:r w:rsidR="00BB3289">
        <w:rPr>
          <w:rFonts w:ascii="Times New Roman" w:hAnsi="Times New Roman" w:cs="Times New Roman"/>
          <w:color w:val="auto"/>
          <w:lang w:val="fr-FR"/>
        </w:rPr>
        <w:t>s</w:t>
      </w:r>
      <w:r w:rsidRPr="00953EF3">
        <w:rPr>
          <w:rFonts w:ascii="Times New Roman" w:hAnsi="Times New Roman" w:cs="Times New Roman"/>
          <w:color w:val="auto"/>
          <w:lang w:val="fr-FR"/>
        </w:rPr>
        <w:t xml:space="preserve"> ou auprès de la mairie </w:t>
      </w:r>
      <w:r w:rsidRPr="00953EF3">
        <w:rPr>
          <w:rFonts w:ascii="Times New Roman" w:hAnsi="Times New Roman" w:cs="Times New Roman"/>
          <w:color w:val="auto"/>
          <w:u w:val="single"/>
          <w:lang w:val="fr-FR"/>
        </w:rPr>
        <w:t>dans les 15 jours</w:t>
      </w:r>
      <w:r w:rsidRPr="00953EF3">
        <w:rPr>
          <w:rFonts w:ascii="Times New Roman" w:hAnsi="Times New Roman" w:cs="Times New Roman"/>
          <w:color w:val="auto"/>
          <w:lang w:val="fr-FR"/>
        </w:rPr>
        <w:t xml:space="preserve"> s</w:t>
      </w:r>
      <w:r w:rsidR="00C63C14">
        <w:rPr>
          <w:rFonts w:ascii="Times New Roman" w:hAnsi="Times New Roman" w:cs="Times New Roman"/>
          <w:color w:val="auto"/>
          <w:lang w:val="fr-FR"/>
        </w:rPr>
        <w:t>uivant r</w:t>
      </w:r>
      <w:r w:rsidR="000806F4">
        <w:rPr>
          <w:rFonts w:ascii="Times New Roman" w:hAnsi="Times New Roman" w:cs="Times New Roman"/>
          <w:color w:val="auto"/>
          <w:lang w:val="fr-FR"/>
        </w:rPr>
        <w:t>éception de la facture par mail :</w:t>
      </w:r>
    </w:p>
    <w:p w14:paraId="3BBA8EBD" w14:textId="77777777" w:rsidR="00953EF3" w:rsidRPr="00953EF3" w:rsidRDefault="00C63C14" w:rsidP="00953EF3">
      <w:pPr>
        <w:widowControl/>
        <w:numPr>
          <w:ilvl w:val="0"/>
          <w:numId w:val="6"/>
        </w:numPr>
        <w:suppressAutoHyphens w:val="0"/>
        <w:autoSpaceDN/>
        <w:spacing w:after="200" w:line="276" w:lineRule="auto"/>
        <w:contextualSpacing/>
        <w:jc w:val="both"/>
        <w:textAlignment w:val="auto"/>
        <w:rPr>
          <w:rFonts w:ascii="Times New Roman" w:eastAsiaTheme="minorEastAsia" w:hAnsi="Times New Roman" w:cs="Times New Roman"/>
          <w:color w:val="auto"/>
          <w:kern w:val="0"/>
          <w:lang w:val="fr-FR" w:eastAsia="fr-FR" w:bidi="ar-SA"/>
        </w:rPr>
      </w:pPr>
      <w:r>
        <w:rPr>
          <w:rFonts w:ascii="Times New Roman" w:eastAsiaTheme="minorEastAsia" w:hAnsi="Times New Roman" w:cs="Times New Roman"/>
          <w:color w:val="auto"/>
          <w:kern w:val="0"/>
          <w:lang w:val="fr-FR" w:eastAsia="fr-FR" w:bidi="ar-SA"/>
        </w:rPr>
        <w:t>en carte bancaire sur le P</w:t>
      </w:r>
      <w:r w:rsidR="005D2DB8">
        <w:rPr>
          <w:rFonts w:ascii="Times New Roman" w:eastAsiaTheme="minorEastAsia" w:hAnsi="Times New Roman" w:cs="Times New Roman"/>
          <w:color w:val="auto"/>
          <w:kern w:val="0"/>
          <w:lang w:val="fr-FR" w:eastAsia="fr-FR" w:bidi="ar-SA"/>
        </w:rPr>
        <w:t>ortail F</w:t>
      </w:r>
      <w:r w:rsidR="00953EF3" w:rsidRPr="00953EF3">
        <w:rPr>
          <w:rFonts w:ascii="Times New Roman" w:eastAsiaTheme="minorEastAsia" w:hAnsi="Times New Roman" w:cs="Times New Roman"/>
          <w:color w:val="auto"/>
          <w:kern w:val="0"/>
          <w:lang w:val="fr-FR" w:eastAsia="fr-FR" w:bidi="ar-SA"/>
        </w:rPr>
        <w:t>amille</w:t>
      </w:r>
      <w:r>
        <w:rPr>
          <w:rFonts w:ascii="Times New Roman" w:eastAsiaTheme="minorEastAsia" w:hAnsi="Times New Roman" w:cs="Times New Roman"/>
          <w:color w:val="auto"/>
          <w:kern w:val="0"/>
          <w:lang w:val="fr-FR" w:eastAsia="fr-FR" w:bidi="ar-SA"/>
        </w:rPr>
        <w:t>s</w:t>
      </w:r>
      <w:r w:rsidR="00953EF3" w:rsidRPr="00953EF3">
        <w:rPr>
          <w:rFonts w:ascii="Times New Roman" w:eastAsiaTheme="minorEastAsia" w:hAnsi="Times New Roman" w:cs="Times New Roman"/>
          <w:color w:val="auto"/>
          <w:kern w:val="0"/>
          <w:lang w:val="fr-FR" w:eastAsia="fr-FR" w:bidi="ar-SA"/>
        </w:rPr>
        <w:t>,</w:t>
      </w:r>
    </w:p>
    <w:p w14:paraId="7F02ADF7" w14:textId="77777777" w:rsidR="00953EF3" w:rsidRPr="00953EF3" w:rsidRDefault="00953EF3" w:rsidP="00953EF3">
      <w:pPr>
        <w:widowControl/>
        <w:numPr>
          <w:ilvl w:val="0"/>
          <w:numId w:val="6"/>
        </w:numPr>
        <w:suppressAutoHyphens w:val="0"/>
        <w:autoSpaceDN/>
        <w:spacing w:after="200" w:line="276" w:lineRule="auto"/>
        <w:contextualSpacing/>
        <w:jc w:val="both"/>
        <w:textAlignment w:val="auto"/>
        <w:rPr>
          <w:rFonts w:ascii="Times New Roman" w:eastAsiaTheme="minorEastAsia" w:hAnsi="Times New Roman" w:cs="Times New Roman"/>
          <w:color w:val="auto"/>
          <w:kern w:val="0"/>
          <w:lang w:val="fr-FR" w:eastAsia="fr-FR" w:bidi="ar-SA"/>
        </w:rPr>
      </w:pPr>
      <w:r w:rsidRPr="00953EF3">
        <w:rPr>
          <w:rFonts w:ascii="Times New Roman" w:eastAsiaTheme="minorEastAsia" w:hAnsi="Times New Roman" w:cs="Times New Roman"/>
          <w:color w:val="auto"/>
          <w:kern w:val="0"/>
          <w:lang w:val="fr-FR" w:eastAsia="fr-FR" w:bidi="ar-SA"/>
        </w:rPr>
        <w:t>par chèque bancaire ou postal établi à l’ordre du Trésor Public,</w:t>
      </w:r>
    </w:p>
    <w:p w14:paraId="24D8DD9C" w14:textId="77777777" w:rsidR="00953EF3" w:rsidRPr="00953EF3" w:rsidRDefault="00953EF3" w:rsidP="00953EF3">
      <w:pPr>
        <w:widowControl/>
        <w:numPr>
          <w:ilvl w:val="0"/>
          <w:numId w:val="6"/>
        </w:numPr>
        <w:suppressAutoHyphens w:val="0"/>
        <w:autoSpaceDN/>
        <w:spacing w:after="200" w:line="276" w:lineRule="auto"/>
        <w:contextualSpacing/>
        <w:jc w:val="both"/>
        <w:textAlignment w:val="auto"/>
        <w:rPr>
          <w:rFonts w:ascii="Times New Roman" w:eastAsiaTheme="minorEastAsia" w:hAnsi="Times New Roman" w:cs="Times New Roman"/>
          <w:color w:val="auto"/>
          <w:kern w:val="0"/>
          <w:lang w:val="fr-FR" w:eastAsia="fr-FR" w:bidi="ar-SA"/>
        </w:rPr>
      </w:pPr>
      <w:r w:rsidRPr="00953EF3">
        <w:rPr>
          <w:rFonts w:ascii="Times New Roman" w:eastAsiaTheme="minorEastAsia" w:hAnsi="Times New Roman" w:cs="Times New Roman"/>
          <w:color w:val="auto"/>
          <w:kern w:val="0"/>
          <w:lang w:val="fr-FR" w:eastAsia="fr-FR" w:bidi="ar-SA"/>
        </w:rPr>
        <w:t>en numéraire.</w:t>
      </w:r>
    </w:p>
    <w:p w14:paraId="2EBA6D55" w14:textId="77777777" w:rsidR="00953EF3" w:rsidRPr="00953EF3" w:rsidRDefault="00953EF3" w:rsidP="00953EF3">
      <w:pPr>
        <w:jc w:val="both"/>
        <w:rPr>
          <w:rFonts w:ascii="Times New Roman" w:hAnsi="Times New Roman" w:cs="Times New Roman"/>
          <w:color w:val="auto"/>
          <w:lang w:val="fr-FR"/>
        </w:rPr>
      </w:pPr>
      <w:r w:rsidRPr="00953EF3">
        <w:rPr>
          <w:rFonts w:ascii="Times New Roman" w:hAnsi="Times New Roman" w:cs="Times New Roman"/>
          <w:color w:val="auto"/>
          <w:lang w:val="fr-FR"/>
        </w:rPr>
        <w:t xml:space="preserve">En cas de non paiement d’une facture, le Trésor Public engagera les démarches nécessaires pour recouvrir les sommes dues. </w:t>
      </w:r>
    </w:p>
    <w:p w14:paraId="08688CFB" w14:textId="6B5A5985" w:rsidR="00953EF3" w:rsidRPr="00AE6681" w:rsidRDefault="00953EF3" w:rsidP="00AE6681">
      <w:pPr>
        <w:jc w:val="both"/>
        <w:rPr>
          <w:rFonts w:ascii="Times New Roman" w:hAnsi="Times New Roman" w:cs="Times New Roman"/>
          <w:b/>
          <w:color w:val="auto"/>
          <w:lang w:val="fr-FR"/>
        </w:rPr>
      </w:pPr>
      <w:r w:rsidRPr="00953EF3">
        <w:rPr>
          <w:rFonts w:ascii="Times New Roman" w:hAnsi="Times New Roman" w:cs="Times New Roman"/>
          <w:b/>
          <w:color w:val="auto"/>
          <w:lang w:val="fr-FR"/>
        </w:rPr>
        <w:t>La réinscription au service de l’accueil de loisirs ne pourra s’effectuer que si les factures de l’année écoulée ont été honorées. Les familles rencontrant des difficultés particulières dans le règlement des factures de l’année écoulée, sont invitées à se rapprocher des services de la Mairie ou de l’adjointe en charge des affaires sociales.</w:t>
      </w:r>
    </w:p>
    <w:p w14:paraId="2DF52252" w14:textId="77777777" w:rsidR="000E101C" w:rsidRDefault="00F04378">
      <w:pPr>
        <w:pStyle w:val="Standard"/>
        <w:shd w:val="clear" w:color="auto" w:fill="0070C0"/>
        <w:jc w:val="center"/>
        <w:rPr>
          <w:rFonts w:ascii="Times New Roman" w:eastAsia="Times New Roman" w:hAnsi="Times New Roman" w:cs="Times New Roman"/>
          <w:color w:val="FFFFFF"/>
          <w:lang w:val="fr-FR"/>
        </w:rPr>
      </w:pPr>
      <w:r>
        <w:rPr>
          <w:rFonts w:ascii="Times New Roman" w:eastAsia="Times New Roman" w:hAnsi="Times New Roman" w:cs="Times New Roman"/>
          <w:color w:val="FFFFFF"/>
          <w:lang w:val="fr-FR"/>
        </w:rPr>
        <w:lastRenderedPageBreak/>
        <w:t>V</w:t>
      </w:r>
      <w:r w:rsidR="00953EF3">
        <w:rPr>
          <w:rFonts w:ascii="Times New Roman" w:eastAsia="Times New Roman" w:hAnsi="Times New Roman" w:cs="Times New Roman"/>
          <w:color w:val="FFFFFF"/>
          <w:lang w:val="fr-FR"/>
        </w:rPr>
        <w:t>I</w:t>
      </w:r>
      <w:r>
        <w:rPr>
          <w:rFonts w:ascii="Times New Roman" w:eastAsia="Times New Roman" w:hAnsi="Times New Roman" w:cs="Times New Roman"/>
          <w:color w:val="FFFFFF"/>
          <w:lang w:val="fr-FR"/>
        </w:rPr>
        <w:t xml:space="preserve"> – INFORMATIONS SANITAIRES</w:t>
      </w:r>
    </w:p>
    <w:p w14:paraId="1A6F4DA8" w14:textId="005597F7" w:rsidR="000E101C" w:rsidRPr="00BB3289" w:rsidRDefault="00F04378">
      <w:pPr>
        <w:pStyle w:val="Standard"/>
        <w:rPr>
          <w:rFonts w:ascii="Times New Roman" w:eastAsia="Times New Roman" w:hAnsi="Times New Roman" w:cs="Times New Roman"/>
          <w:b/>
          <w:color w:val="auto"/>
          <w:shd w:val="clear" w:color="auto" w:fill="FFFFFF"/>
          <w:lang w:val="fr-FR"/>
        </w:rPr>
      </w:pPr>
      <w:r w:rsidRPr="00BB3289">
        <w:rPr>
          <w:rFonts w:ascii="Times New Roman" w:eastAsia="Times New Roman" w:hAnsi="Times New Roman" w:cs="Times New Roman"/>
          <w:b/>
          <w:color w:val="auto"/>
          <w:shd w:val="clear" w:color="auto" w:fill="FFFFFF"/>
          <w:lang w:val="fr-FR"/>
        </w:rPr>
        <w:t>5.1. Les vaccinations</w:t>
      </w:r>
    </w:p>
    <w:p w14:paraId="3B02E6EB" w14:textId="77777777" w:rsidR="000E101C" w:rsidRPr="00BB3289" w:rsidRDefault="00F04378">
      <w:pPr>
        <w:pStyle w:val="Standard"/>
        <w:rPr>
          <w:rFonts w:ascii="Times New Roman" w:eastAsia="Times New Roman" w:hAnsi="Times New Roman" w:cs="Times New Roman"/>
          <w:color w:val="auto"/>
          <w:shd w:val="clear" w:color="auto" w:fill="FFFFFF"/>
          <w:lang w:val="fr-FR"/>
        </w:rPr>
      </w:pPr>
      <w:r w:rsidRPr="00BB3289">
        <w:rPr>
          <w:rFonts w:ascii="Times New Roman" w:eastAsia="Times New Roman" w:hAnsi="Times New Roman" w:cs="Times New Roman"/>
          <w:color w:val="auto"/>
          <w:shd w:val="clear" w:color="auto" w:fill="FFFFFF"/>
          <w:lang w:val="fr-FR"/>
        </w:rPr>
        <w:t>Le D.T. POLIO doit être fait avant l’entrée de l’enfant dans la structure.</w:t>
      </w:r>
    </w:p>
    <w:p w14:paraId="32E05860" w14:textId="21261AA9" w:rsidR="00C20853" w:rsidRPr="00BB3289" w:rsidRDefault="00F04378">
      <w:pPr>
        <w:pStyle w:val="Standard"/>
        <w:rPr>
          <w:rFonts w:ascii="Times New Roman" w:eastAsia="Times New Roman" w:hAnsi="Times New Roman" w:cs="Times New Roman"/>
          <w:color w:val="auto"/>
          <w:shd w:val="clear" w:color="auto" w:fill="FFFFFF"/>
          <w:lang w:val="fr-FR"/>
        </w:rPr>
      </w:pPr>
      <w:r w:rsidRPr="00BB3289">
        <w:rPr>
          <w:rFonts w:ascii="Times New Roman" w:eastAsia="Times New Roman" w:hAnsi="Times New Roman" w:cs="Times New Roman"/>
          <w:color w:val="auto"/>
          <w:shd w:val="clear" w:color="auto" w:fill="FFFFFF"/>
          <w:lang w:val="fr-FR"/>
        </w:rPr>
        <w:t>Les vaccins contre la rougeole, la rubéole, les oreillons et la méningite sont fortement conseillés pour éviter les petites épidémies et les possibles complications entraînées par ces maladies.</w:t>
      </w:r>
    </w:p>
    <w:p w14:paraId="63AB1F6F" w14:textId="77777777" w:rsidR="000E101C" w:rsidRPr="00BB3289" w:rsidRDefault="00F04378">
      <w:pPr>
        <w:pStyle w:val="Standard"/>
        <w:rPr>
          <w:rFonts w:ascii="Times New Roman" w:eastAsia="Times New Roman" w:hAnsi="Times New Roman" w:cs="Times New Roman"/>
          <w:b/>
          <w:color w:val="auto"/>
          <w:shd w:val="clear" w:color="auto" w:fill="FFFFFF"/>
          <w:lang w:val="fr-FR"/>
        </w:rPr>
      </w:pPr>
      <w:r w:rsidRPr="00BB3289">
        <w:rPr>
          <w:rFonts w:ascii="Times New Roman" w:eastAsia="Times New Roman" w:hAnsi="Times New Roman" w:cs="Times New Roman"/>
          <w:b/>
          <w:color w:val="auto"/>
          <w:shd w:val="clear" w:color="auto" w:fill="FFFFFF"/>
          <w:lang w:val="fr-FR"/>
        </w:rPr>
        <w:t>5.2. Les maladies</w:t>
      </w:r>
    </w:p>
    <w:p w14:paraId="36E1C6E2" w14:textId="77777777" w:rsidR="000E101C" w:rsidRPr="00BB3289" w:rsidRDefault="00F04378" w:rsidP="00BB3289">
      <w:pPr>
        <w:pStyle w:val="Standard"/>
        <w:jc w:val="both"/>
        <w:rPr>
          <w:rFonts w:ascii="Times New Roman" w:eastAsia="Times New Roman" w:hAnsi="Times New Roman" w:cs="Times New Roman"/>
          <w:color w:val="auto"/>
          <w:shd w:val="clear" w:color="auto" w:fill="FFFFFF"/>
          <w:lang w:val="fr-FR"/>
        </w:rPr>
      </w:pPr>
      <w:r w:rsidRPr="00BB3289">
        <w:rPr>
          <w:rFonts w:ascii="Times New Roman" w:eastAsia="Times New Roman" w:hAnsi="Times New Roman" w:cs="Times New Roman"/>
          <w:color w:val="auto"/>
          <w:shd w:val="clear" w:color="auto" w:fill="FFFFFF"/>
          <w:lang w:val="fr-FR"/>
        </w:rPr>
        <w:t>Les enfants malades ne seront pas admis au centre de loisirs.</w:t>
      </w:r>
    </w:p>
    <w:p w14:paraId="0E97929D" w14:textId="245DD6E3" w:rsidR="000E101C" w:rsidRPr="00BB3289" w:rsidRDefault="00F04378" w:rsidP="00BB3289">
      <w:pPr>
        <w:pStyle w:val="Standard"/>
        <w:jc w:val="both"/>
        <w:rPr>
          <w:rFonts w:ascii="Times New Roman" w:eastAsia="Times New Roman" w:hAnsi="Times New Roman" w:cs="Times New Roman"/>
          <w:color w:val="auto"/>
          <w:shd w:val="clear" w:color="auto" w:fill="FFFFFF"/>
          <w:lang w:val="fr-FR"/>
        </w:rPr>
      </w:pPr>
      <w:r w:rsidRPr="00BB3289">
        <w:rPr>
          <w:rFonts w:ascii="Times New Roman" w:eastAsia="Times New Roman" w:hAnsi="Times New Roman" w:cs="Times New Roman"/>
          <w:color w:val="auto"/>
          <w:shd w:val="clear" w:color="auto" w:fill="FFFFFF"/>
          <w:lang w:val="fr-FR"/>
        </w:rPr>
        <w:t>Si l'enfant a contracté une maladie contagieuse</w:t>
      </w:r>
      <w:r w:rsidR="00A22B06">
        <w:rPr>
          <w:rFonts w:ascii="Times New Roman" w:eastAsia="Times New Roman" w:hAnsi="Times New Roman" w:cs="Times New Roman"/>
          <w:color w:val="auto"/>
          <w:shd w:val="clear" w:color="auto" w:fill="FFFFFF"/>
          <w:lang w:val="fr-FR"/>
        </w:rPr>
        <w:t>,</w:t>
      </w:r>
      <w:r w:rsidRPr="00BB3289">
        <w:rPr>
          <w:rFonts w:ascii="Times New Roman" w:eastAsia="Times New Roman" w:hAnsi="Times New Roman" w:cs="Times New Roman"/>
          <w:color w:val="auto"/>
          <w:shd w:val="clear" w:color="auto" w:fill="FFFFFF"/>
          <w:lang w:val="fr-FR"/>
        </w:rPr>
        <w:t xml:space="preserve"> les parents devront obligatoirement en informer l’équipe d’animation et l’enfant ne sera pas accepté à l’accueil collectif.</w:t>
      </w:r>
    </w:p>
    <w:p w14:paraId="67E04196" w14:textId="77777777" w:rsidR="000E101C" w:rsidRPr="00BB3289" w:rsidRDefault="00F04378" w:rsidP="00BB3289">
      <w:pPr>
        <w:pStyle w:val="Standard"/>
        <w:jc w:val="both"/>
        <w:rPr>
          <w:rFonts w:ascii="Times New Roman" w:eastAsia="Times New Roman" w:hAnsi="Times New Roman" w:cs="Times New Roman"/>
          <w:color w:val="auto"/>
          <w:shd w:val="clear" w:color="auto" w:fill="FFFFFF"/>
          <w:lang w:val="fr-FR"/>
        </w:rPr>
      </w:pPr>
      <w:r w:rsidRPr="00BB3289">
        <w:rPr>
          <w:rFonts w:ascii="Times New Roman" w:eastAsia="Times New Roman" w:hAnsi="Times New Roman" w:cs="Times New Roman"/>
          <w:color w:val="auto"/>
          <w:shd w:val="clear" w:color="auto" w:fill="FFFFFF"/>
          <w:lang w:val="fr-FR"/>
        </w:rPr>
        <w:t>Les médicaments sont interdits au centre de loisirs.</w:t>
      </w:r>
    </w:p>
    <w:p w14:paraId="21410C4F" w14:textId="77777777" w:rsidR="000E101C" w:rsidRPr="00BB3289" w:rsidRDefault="00F04378" w:rsidP="00BB3289">
      <w:pPr>
        <w:pStyle w:val="Standard"/>
        <w:jc w:val="both"/>
        <w:rPr>
          <w:lang w:val="fr-FR"/>
        </w:rPr>
      </w:pPr>
      <w:r w:rsidRPr="00BB3289">
        <w:rPr>
          <w:rFonts w:ascii="Times New Roman" w:eastAsia="Times New Roman" w:hAnsi="Times New Roman" w:cs="Times New Roman"/>
          <w:color w:val="auto"/>
          <w:shd w:val="clear" w:color="auto" w:fill="FFFFFF"/>
          <w:lang w:val="fr-FR"/>
        </w:rPr>
        <w:t>Le personnel de l’Accueil de Loisirs n’est pas habilité à donner des médicaments aux enfants, homéopathie comprise. Nous vous demandons de bien vouloir administrer à vos enfants leur traitement en dehors des heures d’ouverture de notre structure. De plus, pour des raisons de sécurité, l’automédication n’est pas autorisée au sein de nos locaux. Pour les cas particuliers, merci de bien vouloir vous a</w:t>
      </w:r>
      <w:r w:rsidR="00BB3289">
        <w:rPr>
          <w:rFonts w:ascii="Times New Roman" w:eastAsia="Times New Roman" w:hAnsi="Times New Roman" w:cs="Times New Roman"/>
          <w:color w:val="auto"/>
          <w:shd w:val="clear" w:color="auto" w:fill="FFFFFF"/>
          <w:lang w:val="fr-FR"/>
        </w:rPr>
        <w:t xml:space="preserve">dresser à l’équipe d’animation. </w:t>
      </w:r>
      <w:r w:rsidRPr="00BB3289">
        <w:rPr>
          <w:rFonts w:ascii="Times New Roman" w:eastAsia="Times New Roman" w:hAnsi="Times New Roman" w:cs="Times New Roman"/>
          <w:color w:val="auto"/>
          <w:shd w:val="clear" w:color="auto" w:fill="FFFFFF"/>
          <w:lang w:val="fr-FR"/>
        </w:rPr>
        <w:t>En cas de forte fièvre, les parents seront contactés pour venir chercher leur enfant. S’ils n’ont pu être joints, ni le médecin de famille, du paracétamol sera administré à</w:t>
      </w:r>
      <w:r w:rsidRPr="00BB3289">
        <w:rPr>
          <w:rFonts w:ascii="Times New Roman" w:eastAsia="Times New Roman" w:hAnsi="Times New Roman" w:cs="Times New Roman"/>
          <w:i/>
          <w:color w:val="auto"/>
          <w:shd w:val="clear" w:color="auto" w:fill="FFFFFF"/>
          <w:lang w:val="fr-FR"/>
        </w:rPr>
        <w:t xml:space="preserve"> </w:t>
      </w:r>
      <w:r w:rsidRPr="00BB3289">
        <w:rPr>
          <w:rFonts w:ascii="Times New Roman" w:eastAsia="Times New Roman" w:hAnsi="Times New Roman" w:cs="Times New Roman"/>
          <w:color w:val="auto"/>
          <w:shd w:val="clear" w:color="auto" w:fill="FFFFFF"/>
          <w:lang w:val="fr-FR"/>
        </w:rPr>
        <w:t>l’enfant.</w:t>
      </w:r>
    </w:p>
    <w:p w14:paraId="5781ECFE" w14:textId="77777777" w:rsidR="000E101C" w:rsidRPr="00BB3289" w:rsidRDefault="00F04378" w:rsidP="00C63C14">
      <w:pPr>
        <w:pStyle w:val="Standard"/>
        <w:jc w:val="both"/>
        <w:rPr>
          <w:rFonts w:ascii="Times New Roman" w:eastAsia="Times New Roman" w:hAnsi="Times New Roman" w:cs="Times New Roman"/>
          <w:color w:val="auto"/>
          <w:shd w:val="clear" w:color="auto" w:fill="FFFFFF"/>
          <w:lang w:val="fr-FR"/>
        </w:rPr>
      </w:pPr>
      <w:r w:rsidRPr="00BB3289">
        <w:rPr>
          <w:rFonts w:ascii="Times New Roman" w:eastAsia="Times New Roman" w:hAnsi="Times New Roman" w:cs="Times New Roman"/>
          <w:color w:val="auto"/>
          <w:shd w:val="clear" w:color="auto" w:fill="FFFFFF"/>
          <w:lang w:val="fr-FR"/>
        </w:rPr>
        <w:t>Pour les enfants faisant l’objet d’un PAI (projet d’Accueil Individualisé), il appartient aux responsables légaux</w:t>
      </w:r>
    </w:p>
    <w:p w14:paraId="2E6DB241" w14:textId="77777777" w:rsidR="000E101C" w:rsidRPr="00BB3289" w:rsidRDefault="00F04378" w:rsidP="00C63C14">
      <w:pPr>
        <w:pStyle w:val="Standard"/>
        <w:jc w:val="both"/>
        <w:rPr>
          <w:rFonts w:ascii="Times New Roman" w:eastAsia="Times New Roman" w:hAnsi="Times New Roman" w:cs="Times New Roman"/>
          <w:color w:val="auto"/>
          <w:shd w:val="clear" w:color="auto" w:fill="FFFFFF"/>
          <w:lang w:val="fr-FR"/>
        </w:rPr>
      </w:pPr>
      <w:r w:rsidRPr="00BB3289">
        <w:rPr>
          <w:rFonts w:ascii="Times New Roman" w:eastAsia="Times New Roman" w:hAnsi="Times New Roman" w:cs="Times New Roman"/>
          <w:color w:val="auto"/>
          <w:shd w:val="clear" w:color="auto" w:fill="FFFFFF"/>
          <w:lang w:val="fr-FR"/>
        </w:rPr>
        <w:t>de fournir l’ordonnance médicale ainsi qu’une décharge dûment signée autorisant l’administration de médicaments et/ou de soins.</w:t>
      </w:r>
    </w:p>
    <w:p w14:paraId="415C2342" w14:textId="77777777" w:rsidR="000E101C" w:rsidRPr="00BB3289" w:rsidRDefault="00F04378" w:rsidP="00BB3289">
      <w:pPr>
        <w:pStyle w:val="Standard"/>
        <w:rPr>
          <w:rFonts w:ascii="Times New Roman" w:eastAsia="Times New Roman" w:hAnsi="Times New Roman" w:cs="Times New Roman"/>
          <w:color w:val="auto"/>
          <w:shd w:val="clear" w:color="auto" w:fill="FFFFFF"/>
          <w:lang w:val="fr-FR"/>
        </w:rPr>
      </w:pPr>
      <w:r w:rsidRPr="00BB3289">
        <w:rPr>
          <w:rFonts w:ascii="Times New Roman" w:eastAsia="Times New Roman" w:hAnsi="Times New Roman" w:cs="Times New Roman"/>
          <w:color w:val="auto"/>
          <w:shd w:val="clear" w:color="auto" w:fill="FFFFFF"/>
          <w:lang w:val="fr-FR"/>
        </w:rPr>
        <w:t>Il en est de même pour les enfants asthmatiques, inscrits en élémentaire e</w:t>
      </w:r>
      <w:r w:rsidR="00BB3289">
        <w:rPr>
          <w:rFonts w:ascii="Times New Roman" w:eastAsia="Times New Roman" w:hAnsi="Times New Roman" w:cs="Times New Roman"/>
          <w:color w:val="auto"/>
          <w:shd w:val="clear" w:color="auto" w:fill="FFFFFF"/>
          <w:lang w:val="fr-FR"/>
        </w:rPr>
        <w:t xml:space="preserve">t pour lesquels les PAI ne sont </w:t>
      </w:r>
      <w:r w:rsidRPr="00BB3289">
        <w:rPr>
          <w:rFonts w:ascii="Times New Roman" w:eastAsia="Times New Roman" w:hAnsi="Times New Roman" w:cs="Times New Roman"/>
          <w:color w:val="auto"/>
          <w:shd w:val="clear" w:color="auto" w:fill="FFFFFF"/>
          <w:lang w:val="fr-FR"/>
        </w:rPr>
        <w:t>plus renouvelés.</w:t>
      </w:r>
      <w:r w:rsidRPr="00BB3289">
        <w:rPr>
          <w:rFonts w:ascii="Times New Roman" w:eastAsia="Times New Roman" w:hAnsi="Times New Roman" w:cs="Times New Roman"/>
          <w:color w:val="auto"/>
          <w:shd w:val="clear" w:color="auto" w:fill="FFFFFF"/>
          <w:lang w:val="fr-FR"/>
        </w:rPr>
        <w:br/>
      </w:r>
    </w:p>
    <w:p w14:paraId="06C164EF" w14:textId="77777777" w:rsidR="000E101C" w:rsidRPr="00BB3289" w:rsidRDefault="00F04378" w:rsidP="00C63C14">
      <w:pPr>
        <w:pStyle w:val="Standard"/>
        <w:jc w:val="both"/>
        <w:rPr>
          <w:rFonts w:ascii="Times New Roman" w:eastAsia="Times New Roman" w:hAnsi="Times New Roman" w:cs="Times New Roman"/>
          <w:color w:val="auto"/>
          <w:shd w:val="clear" w:color="auto" w:fill="FFFFFF"/>
          <w:lang w:val="fr-FR"/>
        </w:rPr>
      </w:pPr>
      <w:r w:rsidRPr="00BB3289">
        <w:rPr>
          <w:rFonts w:ascii="Times New Roman" w:eastAsia="Times New Roman" w:hAnsi="Times New Roman" w:cs="Times New Roman"/>
          <w:color w:val="auto"/>
          <w:shd w:val="clear" w:color="auto" w:fill="FFFFFF"/>
          <w:lang w:val="fr-FR"/>
        </w:rPr>
        <w:t>En cas de symptômes apparaissant au cours de l’accueil :</w:t>
      </w:r>
    </w:p>
    <w:p w14:paraId="4449E304" w14:textId="77777777" w:rsidR="000E101C" w:rsidRPr="00BB3289" w:rsidRDefault="00F04378" w:rsidP="00C63C14">
      <w:pPr>
        <w:pStyle w:val="Standard"/>
        <w:jc w:val="both"/>
        <w:rPr>
          <w:rFonts w:ascii="Times New Roman" w:eastAsia="Times New Roman" w:hAnsi="Times New Roman" w:cs="Times New Roman"/>
          <w:color w:val="auto"/>
          <w:shd w:val="clear" w:color="auto" w:fill="FFFFFF"/>
          <w:lang w:val="fr-FR"/>
        </w:rPr>
      </w:pPr>
      <w:r w:rsidRPr="00BB3289">
        <w:rPr>
          <w:rFonts w:ascii="Times New Roman" w:eastAsia="Times New Roman" w:hAnsi="Times New Roman" w:cs="Times New Roman"/>
          <w:color w:val="auto"/>
          <w:shd w:val="clear" w:color="auto" w:fill="FFFFFF"/>
          <w:lang w:val="fr-FR"/>
        </w:rPr>
        <w:t>Le responsable de l’ALSH contactera le médecin (ou le service des urgences) et informera parallèlement le(s) parent (s) de l’état de santé de l’enfant.</w:t>
      </w:r>
    </w:p>
    <w:p w14:paraId="6196E126" w14:textId="77777777" w:rsidR="000E101C" w:rsidRPr="00BB3289" w:rsidRDefault="00F04378" w:rsidP="00C63C14">
      <w:pPr>
        <w:pStyle w:val="Standard"/>
        <w:jc w:val="both"/>
        <w:rPr>
          <w:rFonts w:ascii="Times New Roman" w:eastAsia="Times New Roman" w:hAnsi="Times New Roman" w:cs="Times New Roman"/>
          <w:color w:val="auto"/>
          <w:shd w:val="clear" w:color="auto" w:fill="FFFFFF"/>
          <w:lang w:val="fr-FR"/>
        </w:rPr>
      </w:pPr>
      <w:r w:rsidRPr="00BB3289">
        <w:rPr>
          <w:rFonts w:ascii="Times New Roman" w:eastAsia="Times New Roman" w:hAnsi="Times New Roman" w:cs="Times New Roman"/>
          <w:color w:val="auto"/>
          <w:shd w:val="clear" w:color="auto" w:fill="FFFFFF"/>
          <w:lang w:val="fr-FR"/>
        </w:rPr>
        <w:t>En fonction de l’avis médical formulé par le médecin, l’enfant sera immédiatement repris par son responsable légal. Dans le cas échéant, du paracétamol sera administré.</w:t>
      </w:r>
    </w:p>
    <w:p w14:paraId="744860B1" w14:textId="77777777" w:rsidR="000E101C" w:rsidRPr="00BB3289" w:rsidRDefault="000E101C">
      <w:pPr>
        <w:pStyle w:val="Standard"/>
        <w:rPr>
          <w:rFonts w:ascii="Times New Roman" w:eastAsia="Times New Roman" w:hAnsi="Times New Roman" w:cs="Times New Roman"/>
          <w:color w:val="auto"/>
          <w:shd w:val="clear" w:color="auto" w:fill="FFFFFF"/>
          <w:lang w:val="fr-FR"/>
        </w:rPr>
      </w:pPr>
    </w:p>
    <w:p w14:paraId="17B26A1A" w14:textId="77777777" w:rsidR="000E101C" w:rsidRPr="00BB3289" w:rsidRDefault="00F04378">
      <w:pPr>
        <w:pStyle w:val="Standard"/>
        <w:rPr>
          <w:rFonts w:ascii="Times New Roman" w:eastAsia="Times New Roman" w:hAnsi="Times New Roman" w:cs="Times New Roman"/>
          <w:b/>
          <w:color w:val="auto"/>
          <w:shd w:val="clear" w:color="auto" w:fill="FFFFFF"/>
          <w:lang w:val="fr-FR"/>
        </w:rPr>
      </w:pPr>
      <w:r w:rsidRPr="00BB3289">
        <w:rPr>
          <w:rFonts w:ascii="Times New Roman" w:eastAsia="Times New Roman" w:hAnsi="Times New Roman" w:cs="Times New Roman"/>
          <w:b/>
          <w:color w:val="auto"/>
          <w:shd w:val="clear" w:color="auto" w:fill="FFFFFF"/>
          <w:lang w:val="fr-FR"/>
        </w:rPr>
        <w:t>5.3. Accident</w:t>
      </w:r>
    </w:p>
    <w:p w14:paraId="329D2E67" w14:textId="77777777" w:rsidR="000E101C" w:rsidRPr="00BB3289" w:rsidRDefault="00F04378" w:rsidP="00C63C14">
      <w:pPr>
        <w:pStyle w:val="Standard"/>
        <w:jc w:val="both"/>
        <w:rPr>
          <w:rFonts w:ascii="Times New Roman" w:eastAsia="Times New Roman" w:hAnsi="Times New Roman" w:cs="Times New Roman"/>
          <w:color w:val="auto"/>
          <w:shd w:val="clear" w:color="auto" w:fill="FFFFFF"/>
          <w:lang w:val="fr-FR"/>
        </w:rPr>
      </w:pPr>
      <w:r w:rsidRPr="00BB3289">
        <w:rPr>
          <w:rFonts w:ascii="Times New Roman" w:eastAsia="Times New Roman" w:hAnsi="Times New Roman" w:cs="Times New Roman"/>
          <w:color w:val="auto"/>
          <w:shd w:val="clear" w:color="auto" w:fill="FFFFFF"/>
          <w:lang w:val="fr-FR"/>
        </w:rPr>
        <w:t>- En cas d’incident bénin : Le référent sanitaire de la structure dispensera les soins nécessaires à l’enfant, voire contactera le médecin ; puis il en informera la famille.</w:t>
      </w:r>
    </w:p>
    <w:p w14:paraId="5309FFC8" w14:textId="77777777" w:rsidR="000E101C" w:rsidRPr="00BB3289" w:rsidRDefault="00F04378" w:rsidP="00C63C14">
      <w:pPr>
        <w:pStyle w:val="Standard"/>
        <w:jc w:val="both"/>
        <w:rPr>
          <w:rFonts w:ascii="Times New Roman" w:eastAsia="Times New Roman" w:hAnsi="Times New Roman" w:cs="Times New Roman"/>
          <w:color w:val="auto"/>
          <w:shd w:val="clear" w:color="auto" w:fill="FFFFFF"/>
          <w:lang w:val="fr-FR"/>
        </w:rPr>
      </w:pPr>
      <w:r w:rsidRPr="00BB3289">
        <w:rPr>
          <w:rFonts w:ascii="Times New Roman" w:eastAsia="Times New Roman" w:hAnsi="Times New Roman" w:cs="Times New Roman"/>
          <w:color w:val="auto"/>
          <w:shd w:val="clear" w:color="auto" w:fill="FFFFFF"/>
          <w:lang w:val="fr-FR"/>
        </w:rPr>
        <w:t>- En cas d’évènement grave mettant en péril ou compromettant la santé de l’enfant : le responsable de la structure contactera le service des urgences qui pourra décider de conduire l’enfant au Centre Hospitalier le plus proche.</w:t>
      </w:r>
    </w:p>
    <w:p w14:paraId="41A677BE" w14:textId="77777777" w:rsidR="000E101C" w:rsidRPr="00BB3289" w:rsidRDefault="00F04378" w:rsidP="00C63C14">
      <w:pPr>
        <w:pStyle w:val="Standard"/>
        <w:jc w:val="both"/>
        <w:rPr>
          <w:rFonts w:ascii="Times New Roman" w:eastAsia="Times New Roman" w:hAnsi="Times New Roman" w:cs="Times New Roman"/>
          <w:color w:val="auto"/>
          <w:shd w:val="clear" w:color="auto" w:fill="FFFFFF"/>
          <w:lang w:val="fr-FR"/>
        </w:rPr>
      </w:pPr>
      <w:r w:rsidRPr="00BB3289">
        <w:rPr>
          <w:rFonts w:ascii="Times New Roman" w:eastAsia="Times New Roman" w:hAnsi="Times New Roman" w:cs="Times New Roman"/>
          <w:color w:val="auto"/>
          <w:shd w:val="clear" w:color="auto" w:fill="FFFFFF"/>
          <w:lang w:val="fr-FR"/>
        </w:rPr>
        <w:t>Le (s) parent (s) sera (seront) immédiatement informé(s).</w:t>
      </w:r>
    </w:p>
    <w:p w14:paraId="2A4C96EE" w14:textId="77777777" w:rsidR="000E101C" w:rsidRPr="00BB3289" w:rsidRDefault="00F04378" w:rsidP="00C63C14">
      <w:pPr>
        <w:pStyle w:val="Standard"/>
        <w:jc w:val="both"/>
        <w:rPr>
          <w:rFonts w:ascii="Times New Roman" w:eastAsia="Times New Roman" w:hAnsi="Times New Roman" w:cs="Times New Roman"/>
          <w:color w:val="auto"/>
          <w:shd w:val="clear" w:color="auto" w:fill="FFFFFF"/>
          <w:lang w:val="fr-FR"/>
        </w:rPr>
      </w:pPr>
      <w:r w:rsidRPr="00BB3289">
        <w:rPr>
          <w:rFonts w:ascii="Times New Roman" w:eastAsia="Times New Roman" w:hAnsi="Times New Roman" w:cs="Times New Roman"/>
          <w:color w:val="auto"/>
          <w:shd w:val="clear" w:color="auto" w:fill="FFFFFF"/>
          <w:lang w:val="fr-FR"/>
        </w:rPr>
        <w:t>En cas d’hospitalisation, si le responsable légal de l’enfant n’est pas présent, le responsable de la structure qui accompagnera l’enfant autorisera toute intervention médicale ou chirurgicale requise sur la base de l’autorisation donnée par le (s) parent(s) (l’inscription d’un mineur en centre de vacances ou de loisirs est conditionnée à la fourniture préalable d’une autorisation du (des) parent (s) pour les interventions médicales et chirurgicales).</w:t>
      </w:r>
    </w:p>
    <w:p w14:paraId="5746F94F" w14:textId="77777777" w:rsidR="000E101C" w:rsidRPr="00BB3289" w:rsidRDefault="000E101C" w:rsidP="00C63C14">
      <w:pPr>
        <w:pStyle w:val="Standard"/>
        <w:jc w:val="both"/>
        <w:rPr>
          <w:rFonts w:ascii="Times New Roman" w:eastAsia="Times New Roman" w:hAnsi="Times New Roman" w:cs="Times New Roman"/>
          <w:color w:val="auto"/>
          <w:shd w:val="clear" w:color="auto" w:fill="FFFFFF"/>
          <w:lang w:val="fr-FR"/>
        </w:rPr>
      </w:pPr>
    </w:p>
    <w:p w14:paraId="58D7252A" w14:textId="77777777" w:rsidR="000E101C" w:rsidRDefault="00F04378">
      <w:pPr>
        <w:pStyle w:val="Standard"/>
        <w:shd w:val="clear" w:color="auto" w:fill="0070C0"/>
        <w:jc w:val="center"/>
        <w:rPr>
          <w:rFonts w:ascii="Times New Roman" w:eastAsia="Times New Roman" w:hAnsi="Times New Roman" w:cs="Times New Roman"/>
          <w:color w:val="FFFFFF"/>
          <w:lang w:val="fr-FR"/>
        </w:rPr>
      </w:pPr>
      <w:r>
        <w:rPr>
          <w:rFonts w:ascii="Times New Roman" w:eastAsia="Times New Roman" w:hAnsi="Times New Roman" w:cs="Times New Roman"/>
          <w:color w:val="FFFFFF"/>
          <w:lang w:val="fr-FR"/>
        </w:rPr>
        <w:t>V</w:t>
      </w:r>
      <w:r w:rsidR="00953EF3">
        <w:rPr>
          <w:rFonts w:ascii="Times New Roman" w:eastAsia="Times New Roman" w:hAnsi="Times New Roman" w:cs="Times New Roman"/>
          <w:color w:val="FFFFFF"/>
          <w:lang w:val="fr-FR"/>
        </w:rPr>
        <w:t>II</w:t>
      </w:r>
      <w:r>
        <w:rPr>
          <w:rFonts w:ascii="Times New Roman" w:eastAsia="Times New Roman" w:hAnsi="Times New Roman" w:cs="Times New Roman"/>
          <w:color w:val="FFFFFF"/>
          <w:lang w:val="fr-FR"/>
        </w:rPr>
        <w:t xml:space="preserve"> - ENCADREMENT</w:t>
      </w:r>
    </w:p>
    <w:p w14:paraId="50B99173" w14:textId="77777777" w:rsidR="00C20853" w:rsidRDefault="00C20853">
      <w:pPr>
        <w:pStyle w:val="Standard"/>
        <w:jc w:val="center"/>
        <w:rPr>
          <w:rFonts w:ascii="Times New Roman" w:hAnsi="Times New Roman" w:cs="Times New Roman"/>
          <w:lang w:val="fr-FR"/>
        </w:rPr>
      </w:pPr>
    </w:p>
    <w:p w14:paraId="7A0DD6C5" w14:textId="575B591D" w:rsidR="000E101C" w:rsidRPr="00640546" w:rsidRDefault="00024C05">
      <w:pPr>
        <w:pStyle w:val="Standard"/>
        <w:jc w:val="center"/>
        <w:rPr>
          <w:lang w:val="fr-FR"/>
        </w:rPr>
      </w:pPr>
      <w:r w:rsidRPr="00ED2535">
        <w:rPr>
          <w:rFonts w:ascii="Times New Roman" w:hAnsi="Times New Roman" w:cs="Times New Roman"/>
          <w:b/>
          <w:bCs/>
          <w:lang w:val="fr-FR"/>
        </w:rPr>
        <w:t>Direct</w:t>
      </w:r>
      <w:r w:rsidR="00515464">
        <w:rPr>
          <w:rFonts w:ascii="Times New Roman" w:hAnsi="Times New Roman" w:cs="Times New Roman"/>
          <w:b/>
          <w:bCs/>
          <w:lang w:val="fr-FR"/>
        </w:rPr>
        <w:t>eur</w:t>
      </w:r>
      <w:r>
        <w:rPr>
          <w:rFonts w:ascii="Times New Roman" w:eastAsia="Times New Roman" w:hAnsi="Times New Roman" w:cs="Times New Roman"/>
          <w:color w:val="auto"/>
          <w:sz w:val="22"/>
          <w:szCs w:val="22"/>
          <w:shd w:val="clear" w:color="auto" w:fill="FFFFFF"/>
          <w:lang w:val="fr-FR"/>
        </w:rPr>
        <w:t xml:space="preserve"> :</w:t>
      </w:r>
      <w:r w:rsidR="00F04378">
        <w:rPr>
          <w:rFonts w:ascii="Times New Roman" w:eastAsia="Times New Roman" w:hAnsi="Times New Roman" w:cs="Times New Roman"/>
          <w:color w:val="auto"/>
          <w:sz w:val="22"/>
          <w:szCs w:val="22"/>
          <w:shd w:val="clear" w:color="auto" w:fill="FFFFFF"/>
          <w:lang w:val="fr-FR"/>
        </w:rPr>
        <w:t xml:space="preserve"> </w:t>
      </w:r>
      <w:r w:rsidR="00515464">
        <w:rPr>
          <w:rFonts w:ascii="Times New Roman" w:eastAsia="Times New Roman" w:hAnsi="Times New Roman" w:cs="Times New Roman"/>
          <w:color w:val="auto"/>
          <w:sz w:val="22"/>
          <w:szCs w:val="22"/>
          <w:shd w:val="clear" w:color="auto" w:fill="FFFFFF"/>
          <w:lang w:val="fr-FR"/>
        </w:rPr>
        <w:t>Fabien BESSON</w:t>
      </w:r>
      <w:r w:rsidR="00F04378">
        <w:rPr>
          <w:rFonts w:ascii="Times New Roman" w:eastAsia="Times New Roman" w:hAnsi="Times New Roman" w:cs="Times New Roman"/>
          <w:color w:val="auto"/>
          <w:sz w:val="22"/>
          <w:szCs w:val="22"/>
          <w:shd w:val="clear" w:color="auto" w:fill="FFFFFF"/>
          <w:lang w:val="fr-FR"/>
        </w:rPr>
        <w:t xml:space="preserve"> </w:t>
      </w:r>
    </w:p>
    <w:p w14:paraId="7FF53647" w14:textId="4B7A78C1" w:rsidR="000E101C" w:rsidRPr="00640546" w:rsidRDefault="00F04378">
      <w:pPr>
        <w:pStyle w:val="Standard"/>
        <w:jc w:val="center"/>
        <w:rPr>
          <w:lang w:val="fr-FR"/>
        </w:rPr>
      </w:pPr>
      <w:r>
        <w:rPr>
          <w:rFonts w:ascii="Times New Roman" w:eastAsia="Times New Roman" w:hAnsi="Times New Roman" w:cs="Times New Roman"/>
          <w:b/>
          <w:color w:val="auto"/>
          <w:sz w:val="22"/>
          <w:szCs w:val="22"/>
          <w:shd w:val="clear" w:color="auto" w:fill="FFFFFF"/>
          <w:lang w:val="fr-FR"/>
        </w:rPr>
        <w:t xml:space="preserve">Animatrice : </w:t>
      </w:r>
      <w:r>
        <w:rPr>
          <w:rFonts w:ascii="Times New Roman" w:eastAsia="Times New Roman" w:hAnsi="Times New Roman" w:cs="Times New Roman"/>
          <w:color w:val="auto"/>
          <w:sz w:val="22"/>
          <w:szCs w:val="22"/>
          <w:shd w:val="clear" w:color="auto" w:fill="FFFFFF"/>
          <w:lang w:val="fr-FR"/>
        </w:rPr>
        <w:t xml:space="preserve"> </w:t>
      </w:r>
      <w:r w:rsidR="00EA6D00">
        <w:rPr>
          <w:rFonts w:ascii="Times New Roman" w:eastAsia="Times New Roman" w:hAnsi="Times New Roman" w:cs="Times New Roman"/>
          <w:color w:val="auto"/>
          <w:sz w:val="22"/>
          <w:szCs w:val="22"/>
          <w:shd w:val="clear" w:color="auto" w:fill="FFFFFF"/>
          <w:lang w:val="fr-FR"/>
        </w:rPr>
        <w:t>Adriana</w:t>
      </w:r>
      <w:r w:rsidR="000A34B2">
        <w:rPr>
          <w:rFonts w:ascii="Times New Roman" w:eastAsia="Times New Roman" w:hAnsi="Times New Roman" w:cs="Times New Roman"/>
          <w:color w:val="auto"/>
          <w:sz w:val="22"/>
          <w:szCs w:val="22"/>
          <w:shd w:val="clear" w:color="auto" w:fill="FFFFFF"/>
          <w:lang w:val="fr-FR"/>
        </w:rPr>
        <w:t xml:space="preserve"> Popoiu</w:t>
      </w:r>
    </w:p>
    <w:p w14:paraId="7D304597" w14:textId="66189F36" w:rsidR="000E101C" w:rsidRDefault="00F04378">
      <w:pPr>
        <w:pStyle w:val="Standard"/>
        <w:jc w:val="center"/>
        <w:rPr>
          <w:rFonts w:ascii="Times New Roman" w:eastAsia="Times New Roman" w:hAnsi="Times New Roman" w:cs="Times New Roman"/>
          <w:color w:val="auto"/>
          <w:sz w:val="22"/>
          <w:szCs w:val="22"/>
          <w:shd w:val="clear" w:color="auto" w:fill="FFFFFF"/>
          <w:lang w:val="fr-FR"/>
        </w:rPr>
      </w:pPr>
      <w:r>
        <w:rPr>
          <w:rFonts w:ascii="Times New Roman" w:eastAsia="Times New Roman" w:hAnsi="Times New Roman" w:cs="Times New Roman"/>
          <w:color w:val="auto"/>
          <w:sz w:val="22"/>
          <w:szCs w:val="22"/>
          <w:shd w:val="clear" w:color="auto" w:fill="FFFFFF"/>
          <w:lang w:val="fr-FR"/>
        </w:rPr>
        <w:t xml:space="preserve">Un(e) ou deux </w:t>
      </w:r>
      <w:r w:rsidR="000A34B2">
        <w:rPr>
          <w:rFonts w:ascii="Times New Roman" w:eastAsia="Times New Roman" w:hAnsi="Times New Roman" w:cs="Times New Roman"/>
          <w:color w:val="auto"/>
          <w:sz w:val="22"/>
          <w:szCs w:val="22"/>
          <w:shd w:val="clear" w:color="auto" w:fill="FFFFFF"/>
          <w:lang w:val="fr-FR"/>
        </w:rPr>
        <w:t>Animateur (</w:t>
      </w:r>
      <w:r>
        <w:rPr>
          <w:rFonts w:ascii="Times New Roman" w:eastAsia="Times New Roman" w:hAnsi="Times New Roman" w:cs="Times New Roman"/>
          <w:color w:val="auto"/>
          <w:sz w:val="22"/>
          <w:szCs w:val="22"/>
          <w:shd w:val="clear" w:color="auto" w:fill="FFFFFF"/>
          <w:lang w:val="fr-FR"/>
        </w:rPr>
        <w:t>s - trice(s) pour les vacances ainsi que des stagiaires BAFA.</w:t>
      </w:r>
    </w:p>
    <w:p w14:paraId="0B022BB8" w14:textId="77777777" w:rsidR="00F30E00" w:rsidRDefault="00F30E00">
      <w:pPr>
        <w:pStyle w:val="Standard"/>
        <w:jc w:val="center"/>
        <w:rPr>
          <w:rFonts w:ascii="Times New Roman" w:eastAsia="Times New Roman" w:hAnsi="Times New Roman" w:cs="Times New Roman"/>
          <w:color w:val="auto"/>
          <w:sz w:val="22"/>
          <w:szCs w:val="22"/>
          <w:shd w:val="clear" w:color="auto" w:fill="FFFFFF"/>
          <w:lang w:val="fr-FR"/>
        </w:rPr>
      </w:pPr>
    </w:p>
    <w:p w14:paraId="46776DA0" w14:textId="38BBB7E5" w:rsidR="00F30E00" w:rsidRDefault="00F30E00">
      <w:pPr>
        <w:pStyle w:val="Standard"/>
        <w:jc w:val="center"/>
        <w:rPr>
          <w:rFonts w:ascii="Times New Roman" w:eastAsia="Times New Roman" w:hAnsi="Times New Roman" w:cs="Times New Roman"/>
          <w:color w:val="auto"/>
          <w:sz w:val="22"/>
          <w:szCs w:val="22"/>
          <w:shd w:val="clear" w:color="auto" w:fill="FFFFFF"/>
          <w:lang w:val="fr-FR"/>
        </w:rPr>
      </w:pPr>
      <w:hyperlink r:id="rId12" w:history="1">
        <w:r w:rsidRPr="00497413">
          <w:rPr>
            <w:rStyle w:val="Lienhypertexte"/>
            <w:rFonts w:ascii="Times New Roman" w:eastAsia="Times New Roman" w:hAnsi="Times New Roman" w:cs="Times New Roman"/>
            <w:sz w:val="22"/>
            <w:szCs w:val="22"/>
            <w:shd w:val="clear" w:color="auto" w:fill="FFFFFF"/>
            <w:lang w:val="fr-FR"/>
          </w:rPr>
          <w:t>centredeloisirs@lacouardesurmer.fr</w:t>
        </w:r>
      </w:hyperlink>
    </w:p>
    <w:p w14:paraId="311D6221" w14:textId="737237F3" w:rsidR="00F30E00" w:rsidRDefault="00F30E00">
      <w:pPr>
        <w:pStyle w:val="Standard"/>
        <w:jc w:val="center"/>
        <w:rPr>
          <w:rFonts w:ascii="Times New Roman" w:eastAsia="Times New Roman" w:hAnsi="Times New Roman" w:cs="Times New Roman"/>
          <w:color w:val="auto"/>
          <w:sz w:val="22"/>
          <w:szCs w:val="22"/>
          <w:shd w:val="clear" w:color="auto" w:fill="FFFFFF"/>
          <w:lang w:val="fr-FR"/>
        </w:rPr>
      </w:pPr>
      <w:r>
        <w:rPr>
          <w:rFonts w:ascii="Times New Roman" w:eastAsia="Times New Roman" w:hAnsi="Times New Roman" w:cs="Times New Roman"/>
          <w:color w:val="auto"/>
          <w:sz w:val="22"/>
          <w:szCs w:val="22"/>
          <w:shd w:val="clear" w:color="auto" w:fill="FFFFFF"/>
          <w:lang w:val="fr-FR"/>
        </w:rPr>
        <w:t>05 46 41 49 10</w:t>
      </w:r>
    </w:p>
    <w:p w14:paraId="52420F91" w14:textId="3105F8E6" w:rsidR="00F30E00" w:rsidRDefault="00F30E00">
      <w:pPr>
        <w:pStyle w:val="Standard"/>
        <w:jc w:val="center"/>
        <w:rPr>
          <w:rFonts w:ascii="Times New Roman" w:eastAsia="Times New Roman" w:hAnsi="Times New Roman" w:cs="Times New Roman"/>
          <w:color w:val="auto"/>
          <w:sz w:val="22"/>
          <w:szCs w:val="22"/>
          <w:shd w:val="clear" w:color="auto" w:fill="FFFFFF"/>
          <w:lang w:val="fr-FR"/>
        </w:rPr>
      </w:pPr>
      <w:r>
        <w:rPr>
          <w:rFonts w:ascii="Times New Roman" w:eastAsia="Times New Roman" w:hAnsi="Times New Roman" w:cs="Times New Roman"/>
          <w:color w:val="auto"/>
          <w:sz w:val="22"/>
          <w:szCs w:val="22"/>
          <w:shd w:val="clear" w:color="auto" w:fill="FFFFFF"/>
          <w:lang w:val="fr-FR"/>
        </w:rPr>
        <w:t>06 10 52 15 20</w:t>
      </w:r>
    </w:p>
    <w:sectPr w:rsidR="00F30E00" w:rsidSect="00C20853">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993"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BB61F" w14:textId="77777777" w:rsidR="008950D8" w:rsidRDefault="008950D8">
      <w:r>
        <w:separator/>
      </w:r>
    </w:p>
  </w:endnote>
  <w:endnote w:type="continuationSeparator" w:id="0">
    <w:p w14:paraId="76F8FD28" w14:textId="77777777" w:rsidR="008950D8" w:rsidRDefault="00895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6E56" w14:textId="77777777" w:rsidR="003859A3" w:rsidRDefault="003859A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8F4EF" w14:textId="0D3C083A" w:rsidR="00931F52" w:rsidRPr="00D475AB" w:rsidRDefault="00696103" w:rsidP="00696103">
    <w:pPr>
      <w:pStyle w:val="Pieddepage"/>
      <w:pBdr>
        <w:top w:val="single" w:sz="4" w:space="0" w:color="auto"/>
      </w:pBdr>
      <w:tabs>
        <w:tab w:val="clear" w:pos="9072"/>
        <w:tab w:val="right" w:pos="10206"/>
      </w:tabs>
      <w:jc w:val="right"/>
      <w:rPr>
        <w:i/>
        <w:sz w:val="18"/>
        <w:szCs w:val="18"/>
        <w:lang w:val="fr-FR"/>
      </w:rPr>
    </w:pPr>
    <w:r>
      <w:rPr>
        <w:i/>
        <w:sz w:val="18"/>
        <w:szCs w:val="18"/>
        <w:lang w:val="fr-FR"/>
      </w:rPr>
      <w:tab/>
    </w:r>
    <w:r w:rsidR="00D475AB" w:rsidRPr="00D63C08">
      <w:rPr>
        <w:i/>
        <w:sz w:val="18"/>
        <w:szCs w:val="18"/>
        <w:lang w:val="fr-FR"/>
      </w:rPr>
      <w:tab/>
    </w:r>
    <w:r w:rsidR="00D475AB" w:rsidRPr="00D63C08">
      <w:rPr>
        <w:i/>
        <w:sz w:val="18"/>
        <w:szCs w:val="18"/>
        <w:lang w:val="fr-FR"/>
      </w:rPr>
      <w:fldChar w:fldCharType="begin"/>
    </w:r>
    <w:r w:rsidR="00D475AB" w:rsidRPr="00D63C08">
      <w:rPr>
        <w:i/>
        <w:sz w:val="18"/>
        <w:szCs w:val="18"/>
        <w:lang w:val="fr-FR"/>
      </w:rPr>
      <w:instrText xml:space="preserve"> PAGE </w:instrText>
    </w:r>
    <w:r w:rsidR="00D475AB" w:rsidRPr="00D63C08">
      <w:rPr>
        <w:i/>
        <w:sz w:val="18"/>
        <w:szCs w:val="18"/>
        <w:lang w:val="fr-FR"/>
      </w:rPr>
      <w:fldChar w:fldCharType="separate"/>
    </w:r>
    <w:r w:rsidR="00A130F5">
      <w:rPr>
        <w:i/>
        <w:noProof/>
        <w:sz w:val="18"/>
        <w:szCs w:val="18"/>
        <w:lang w:val="fr-FR"/>
      </w:rPr>
      <w:t>4</w:t>
    </w:r>
    <w:r w:rsidR="00D475AB" w:rsidRPr="00D63C08">
      <w:rPr>
        <w:i/>
        <w:sz w:val="18"/>
        <w:szCs w:val="18"/>
        <w:lang w:val="fr-FR"/>
      </w:rPr>
      <w:fldChar w:fldCharType="end"/>
    </w:r>
  </w:p>
  <w:p w14:paraId="3C29467F" w14:textId="77777777" w:rsidR="00931F52" w:rsidRDefault="00931F52">
    <w:pPr>
      <w:pStyle w:val="Pieddepage"/>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83A45" w14:textId="77777777" w:rsidR="003859A3" w:rsidRDefault="003859A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61A00" w14:textId="77777777" w:rsidR="008950D8" w:rsidRDefault="008950D8">
      <w:r>
        <w:separator/>
      </w:r>
    </w:p>
  </w:footnote>
  <w:footnote w:type="continuationSeparator" w:id="0">
    <w:p w14:paraId="0B44D9E9" w14:textId="77777777" w:rsidR="008950D8" w:rsidRDefault="00895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C6D78" w14:textId="77777777" w:rsidR="003859A3" w:rsidRDefault="003859A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AE95" w14:textId="77777777" w:rsidR="00931F52" w:rsidRDefault="00931F52">
    <w:pPr>
      <w:pStyle w:val="En-tte"/>
      <w:jc w:val="right"/>
    </w:pPr>
  </w:p>
  <w:p w14:paraId="7B5D5A99" w14:textId="77777777" w:rsidR="00931F52" w:rsidRDefault="00931F5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1BC45" w14:textId="77777777" w:rsidR="003859A3" w:rsidRDefault="003859A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644"/>
        </w:tabs>
        <w:ind w:left="644" w:hanging="360"/>
      </w:pPr>
      <w:rPr>
        <w:rFonts w:ascii="Symbol" w:hAnsi="Symbol" w:cs="Times New Roman" w:hint="default"/>
        <w:sz w:val="28"/>
        <w:szCs w:val="28"/>
      </w:rPr>
    </w:lvl>
    <w:lvl w:ilvl="1">
      <w:start w:val="1"/>
      <w:numFmt w:val="bullet"/>
      <w:lvlText w:val=""/>
      <w:lvlJc w:val="left"/>
      <w:pPr>
        <w:tabs>
          <w:tab w:val="num" w:pos="1080"/>
        </w:tabs>
        <w:ind w:left="1080" w:hanging="360"/>
      </w:pPr>
      <w:rPr>
        <w:rFonts w:ascii="Symbol" w:hAnsi="Symbol" w:cs="Times New Roman" w:hint="default"/>
        <w:sz w:val="28"/>
        <w:szCs w:val="28"/>
      </w:rPr>
    </w:lvl>
    <w:lvl w:ilvl="2">
      <w:start w:val="1"/>
      <w:numFmt w:val="bullet"/>
      <w:lvlText w:val=""/>
      <w:lvlJc w:val="left"/>
      <w:pPr>
        <w:tabs>
          <w:tab w:val="num" w:pos="1440"/>
        </w:tabs>
        <w:ind w:left="1440" w:hanging="360"/>
      </w:pPr>
      <w:rPr>
        <w:rFonts w:ascii="Symbol" w:hAnsi="Symbol" w:cs="Times New Roman" w:hint="default"/>
        <w:sz w:val="28"/>
        <w:szCs w:val="28"/>
      </w:rPr>
    </w:lvl>
    <w:lvl w:ilvl="3">
      <w:start w:val="1"/>
      <w:numFmt w:val="bullet"/>
      <w:lvlText w:val=""/>
      <w:lvlJc w:val="left"/>
      <w:pPr>
        <w:tabs>
          <w:tab w:val="num" w:pos="1800"/>
        </w:tabs>
        <w:ind w:left="1800" w:hanging="360"/>
      </w:pPr>
      <w:rPr>
        <w:rFonts w:ascii="Symbol" w:hAnsi="Symbol" w:cs="Times New Roman" w:hint="default"/>
        <w:sz w:val="28"/>
        <w:szCs w:val="28"/>
      </w:rPr>
    </w:lvl>
    <w:lvl w:ilvl="4">
      <w:start w:val="1"/>
      <w:numFmt w:val="bullet"/>
      <w:lvlText w:val=""/>
      <w:lvlJc w:val="left"/>
      <w:pPr>
        <w:tabs>
          <w:tab w:val="num" w:pos="2160"/>
        </w:tabs>
        <w:ind w:left="2160" w:hanging="360"/>
      </w:pPr>
      <w:rPr>
        <w:rFonts w:ascii="Symbol" w:hAnsi="Symbol" w:cs="Times New Roman" w:hint="default"/>
        <w:sz w:val="28"/>
        <w:szCs w:val="28"/>
      </w:rPr>
    </w:lvl>
    <w:lvl w:ilvl="5">
      <w:start w:val="1"/>
      <w:numFmt w:val="bullet"/>
      <w:lvlText w:val=""/>
      <w:lvlJc w:val="left"/>
      <w:pPr>
        <w:tabs>
          <w:tab w:val="num" w:pos="2520"/>
        </w:tabs>
        <w:ind w:left="2520" w:hanging="360"/>
      </w:pPr>
      <w:rPr>
        <w:rFonts w:ascii="Symbol" w:hAnsi="Symbol" w:cs="Times New Roman" w:hint="default"/>
        <w:sz w:val="28"/>
        <w:szCs w:val="28"/>
      </w:rPr>
    </w:lvl>
    <w:lvl w:ilvl="6">
      <w:start w:val="1"/>
      <w:numFmt w:val="bullet"/>
      <w:lvlText w:val=""/>
      <w:lvlJc w:val="left"/>
      <w:pPr>
        <w:tabs>
          <w:tab w:val="num" w:pos="2880"/>
        </w:tabs>
        <w:ind w:left="2880" w:hanging="360"/>
      </w:pPr>
      <w:rPr>
        <w:rFonts w:ascii="Symbol" w:hAnsi="Symbol" w:cs="Times New Roman" w:hint="default"/>
        <w:sz w:val="28"/>
        <w:szCs w:val="28"/>
      </w:rPr>
    </w:lvl>
    <w:lvl w:ilvl="7">
      <w:start w:val="1"/>
      <w:numFmt w:val="bullet"/>
      <w:lvlText w:val=""/>
      <w:lvlJc w:val="left"/>
      <w:pPr>
        <w:tabs>
          <w:tab w:val="num" w:pos="3240"/>
        </w:tabs>
        <w:ind w:left="3240" w:hanging="360"/>
      </w:pPr>
      <w:rPr>
        <w:rFonts w:ascii="Symbol" w:hAnsi="Symbol" w:cs="Times New Roman" w:hint="default"/>
        <w:sz w:val="28"/>
        <w:szCs w:val="28"/>
      </w:rPr>
    </w:lvl>
    <w:lvl w:ilvl="8">
      <w:start w:val="1"/>
      <w:numFmt w:val="bullet"/>
      <w:lvlText w:val=""/>
      <w:lvlJc w:val="left"/>
      <w:pPr>
        <w:tabs>
          <w:tab w:val="num" w:pos="3600"/>
        </w:tabs>
        <w:ind w:left="3600" w:hanging="360"/>
      </w:pPr>
      <w:rPr>
        <w:rFonts w:ascii="Symbol" w:hAnsi="Symbol" w:cs="Times New Roman" w:hint="default"/>
        <w:sz w:val="28"/>
        <w:szCs w:val="28"/>
      </w:rPr>
    </w:lvl>
  </w:abstractNum>
  <w:abstractNum w:abstractNumId="1" w15:restartNumberingAfterBreak="0">
    <w:nsid w:val="147033CF"/>
    <w:multiLevelType w:val="multilevel"/>
    <w:tmpl w:val="808AB3C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15:restartNumberingAfterBreak="0">
    <w:nsid w:val="1E085A59"/>
    <w:multiLevelType w:val="hybridMultilevel"/>
    <w:tmpl w:val="A5506F4A"/>
    <w:lvl w:ilvl="0" w:tplc="D480C22C">
      <w:start w:val="5"/>
      <w:numFmt w:val="bullet"/>
      <w:lvlText w:val="-"/>
      <w:lvlJc w:val="left"/>
      <w:pPr>
        <w:ind w:left="1065" w:hanging="360"/>
      </w:pPr>
      <w:rPr>
        <w:rFonts w:ascii="Times New Roman" w:eastAsiaTheme="minorHAnsi"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15:restartNumberingAfterBreak="0">
    <w:nsid w:val="2E7A3436"/>
    <w:multiLevelType w:val="hybridMultilevel"/>
    <w:tmpl w:val="454038B0"/>
    <w:lvl w:ilvl="0" w:tplc="04BE6020">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AE7CE9"/>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15:restartNumberingAfterBreak="0">
    <w:nsid w:val="3AD1177D"/>
    <w:multiLevelType w:val="multilevel"/>
    <w:tmpl w:val="AD80B59E"/>
    <w:lvl w:ilvl="0">
      <w:start w:val="1"/>
      <w:numFmt w:val="bullet"/>
      <w:lvlText w:val=""/>
      <w:lvlJc w:val="left"/>
      <w:rPr>
        <w:rFonts w:ascii="Symbol" w:hAnsi="Symbol" w:hint="default"/>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51113C25"/>
    <w:multiLevelType w:val="hybridMultilevel"/>
    <w:tmpl w:val="BA1AFCCC"/>
    <w:lvl w:ilvl="0" w:tplc="7592BBA2">
      <w:numFmt w:val="bullet"/>
      <w:lvlText w:val="-"/>
      <w:lvlJc w:val="left"/>
      <w:pPr>
        <w:ind w:left="1080" w:hanging="360"/>
      </w:pPr>
      <w:rPr>
        <w:rFonts w:ascii="Times New Roman" w:eastAsia="Arial Unicode MS"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295962338">
    <w:abstractNumId w:val="1"/>
  </w:num>
  <w:num w:numId="2" w16cid:durableId="1393961228">
    <w:abstractNumId w:val="0"/>
  </w:num>
  <w:num w:numId="3" w16cid:durableId="788669695">
    <w:abstractNumId w:val="5"/>
  </w:num>
  <w:num w:numId="4" w16cid:durableId="773017206">
    <w:abstractNumId w:val="3"/>
  </w:num>
  <w:num w:numId="5" w16cid:durableId="248345308">
    <w:abstractNumId w:val="6"/>
  </w:num>
  <w:num w:numId="6" w16cid:durableId="884875539">
    <w:abstractNumId w:val="2"/>
  </w:num>
  <w:num w:numId="7" w16cid:durableId="11344504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01C"/>
    <w:rsid w:val="00024C05"/>
    <w:rsid w:val="00036F4C"/>
    <w:rsid w:val="000806F4"/>
    <w:rsid w:val="000A34B2"/>
    <w:rsid w:val="000E101C"/>
    <w:rsid w:val="00177063"/>
    <w:rsid w:val="00282A4E"/>
    <w:rsid w:val="003859A3"/>
    <w:rsid w:val="00387B49"/>
    <w:rsid w:val="003B039E"/>
    <w:rsid w:val="003E588B"/>
    <w:rsid w:val="00416979"/>
    <w:rsid w:val="00460CF1"/>
    <w:rsid w:val="0049326B"/>
    <w:rsid w:val="004A1AF1"/>
    <w:rsid w:val="00515464"/>
    <w:rsid w:val="005D2DB8"/>
    <w:rsid w:val="005D7FE7"/>
    <w:rsid w:val="00640546"/>
    <w:rsid w:val="00647D50"/>
    <w:rsid w:val="00696103"/>
    <w:rsid w:val="00696BDD"/>
    <w:rsid w:val="006F0628"/>
    <w:rsid w:val="00707C32"/>
    <w:rsid w:val="00733C4D"/>
    <w:rsid w:val="00780F43"/>
    <w:rsid w:val="00784347"/>
    <w:rsid w:val="0078497B"/>
    <w:rsid w:val="00794EA5"/>
    <w:rsid w:val="007C2EA3"/>
    <w:rsid w:val="007D7310"/>
    <w:rsid w:val="008535EE"/>
    <w:rsid w:val="008661A3"/>
    <w:rsid w:val="008950D8"/>
    <w:rsid w:val="00895FE4"/>
    <w:rsid w:val="008C1361"/>
    <w:rsid w:val="008F0B71"/>
    <w:rsid w:val="009145C6"/>
    <w:rsid w:val="00931F52"/>
    <w:rsid w:val="00943ABC"/>
    <w:rsid w:val="00953EF3"/>
    <w:rsid w:val="009760D9"/>
    <w:rsid w:val="00994547"/>
    <w:rsid w:val="00A130F5"/>
    <w:rsid w:val="00A212A3"/>
    <w:rsid w:val="00A22B06"/>
    <w:rsid w:val="00AE6681"/>
    <w:rsid w:val="00B3494E"/>
    <w:rsid w:val="00B36DAC"/>
    <w:rsid w:val="00BB3289"/>
    <w:rsid w:val="00BE5913"/>
    <w:rsid w:val="00C20853"/>
    <w:rsid w:val="00C36DD4"/>
    <w:rsid w:val="00C46269"/>
    <w:rsid w:val="00C63C14"/>
    <w:rsid w:val="00D475AB"/>
    <w:rsid w:val="00D74453"/>
    <w:rsid w:val="00DD1DC5"/>
    <w:rsid w:val="00E25024"/>
    <w:rsid w:val="00E8059D"/>
    <w:rsid w:val="00EA6D00"/>
    <w:rsid w:val="00ED2535"/>
    <w:rsid w:val="00EE54D5"/>
    <w:rsid w:val="00F04378"/>
    <w:rsid w:val="00F053B8"/>
    <w:rsid w:val="00F16A48"/>
    <w:rsid w:val="00F30E00"/>
    <w:rsid w:val="00F65F21"/>
    <w:rsid w:val="00FC0F18"/>
    <w:rsid w:val="00FC3277"/>
    <w:rsid w:val="00FC7E47"/>
    <w:rsid w:val="00FF73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0D560"/>
  <w15:docId w15:val="{C14481CA-4321-43C5-888B-1F6E03DF0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Arial Unicode MS" w:hAnsi="Calibri" w:cs="Tahoma"/>
        <w:color w:val="000000"/>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TableContents">
    <w:name w:val="Table Contents"/>
    <w:basedOn w:val="Standard"/>
    <w:pPr>
      <w:suppressLineNumbers/>
    </w:pPr>
  </w:style>
  <w:style w:type="paragraph" w:styleId="Textedebulles">
    <w:name w:val="Balloon Text"/>
    <w:basedOn w:val="Normal"/>
    <w:rPr>
      <w:rFonts w:ascii="Segoe UI" w:hAnsi="Segoe UI" w:cs="Segoe UI"/>
      <w:sz w:val="18"/>
      <w:szCs w:val="18"/>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Textbody">
    <w:name w:val="Text body"/>
    <w:basedOn w:val="Standard"/>
    <w:pPr>
      <w:spacing w:after="283"/>
    </w:pPr>
  </w:style>
  <w:style w:type="paragraph" w:customStyle="1" w:styleId="TableHeading">
    <w:name w:val="Table Heading"/>
    <w:basedOn w:val="TableContents"/>
    <w:pPr>
      <w:jc w:val="center"/>
    </w:pPr>
    <w:rPr>
      <w:b/>
      <w:bCs/>
    </w:rPr>
  </w:style>
  <w:style w:type="character" w:customStyle="1" w:styleId="Internetlink">
    <w:name w:val="Internet link"/>
    <w:rPr>
      <w:color w:val="000080"/>
      <w:u w:val="single"/>
    </w:rPr>
  </w:style>
  <w:style w:type="character" w:styleId="Rfrenceintense">
    <w:name w:val="Intense Reference"/>
    <w:basedOn w:val="Policepardfaut"/>
    <w:rPr>
      <w:b/>
      <w:bCs/>
      <w:smallCaps/>
      <w:color w:val="5B9BD5"/>
      <w:spacing w:val="5"/>
    </w:rPr>
  </w:style>
  <w:style w:type="character" w:customStyle="1" w:styleId="TextedebullesCar">
    <w:name w:val="Texte de bulles Car"/>
    <w:basedOn w:val="Policepardfaut"/>
    <w:rPr>
      <w:rFonts w:ascii="Segoe UI" w:hAnsi="Segoe UI" w:cs="Segoe UI"/>
      <w:sz w:val="18"/>
      <w:szCs w:val="18"/>
    </w:rPr>
  </w:style>
  <w:style w:type="character" w:customStyle="1" w:styleId="En-tteCar">
    <w:name w:val="En-tête Car"/>
    <w:basedOn w:val="Policepardfaut"/>
  </w:style>
  <w:style w:type="character" w:customStyle="1" w:styleId="PieddepageCar">
    <w:name w:val="Pied de page Car"/>
    <w:basedOn w:val="Policepardfaut"/>
  </w:style>
  <w:style w:type="character" w:customStyle="1" w:styleId="NumberingSymbols">
    <w:name w:val="Numbering Symbols"/>
  </w:style>
  <w:style w:type="character" w:styleId="Lienhypertexte">
    <w:name w:val="Hyperlink"/>
    <w:basedOn w:val="Policepardfaut"/>
    <w:rsid w:val="00C20853"/>
    <w:rPr>
      <w:color w:val="0563C1"/>
      <w:u w:val="single"/>
    </w:rPr>
  </w:style>
  <w:style w:type="paragraph" w:styleId="Paragraphedeliste">
    <w:name w:val="List Paragraph"/>
    <w:basedOn w:val="Normal"/>
    <w:uiPriority w:val="34"/>
    <w:qFormat/>
    <w:rsid w:val="00953EF3"/>
    <w:pPr>
      <w:ind w:left="720"/>
      <w:contextualSpacing/>
    </w:pPr>
  </w:style>
  <w:style w:type="paragraph" w:styleId="Sansinterligne">
    <w:name w:val="No Spacing"/>
    <w:uiPriority w:val="1"/>
    <w:qFormat/>
    <w:rsid w:val="00733C4D"/>
    <w:pPr>
      <w:suppressAutoHyphens/>
      <w:textAlignment w:val="auto"/>
    </w:pPr>
  </w:style>
  <w:style w:type="character" w:styleId="Mentionnonrsolue">
    <w:name w:val="Unresolved Mention"/>
    <w:basedOn w:val="Policepardfaut"/>
    <w:uiPriority w:val="99"/>
    <w:semiHidden/>
    <w:unhideWhenUsed/>
    <w:rsid w:val="00F30E00"/>
    <w:rPr>
      <w:color w:val="605E5C"/>
      <w:shd w:val="clear" w:color="auto" w:fill="E1DFDD"/>
    </w:rPr>
  </w:style>
  <w:style w:type="paragraph" w:customStyle="1" w:styleId="Default">
    <w:name w:val="Default"/>
    <w:basedOn w:val="Normal"/>
    <w:rsid w:val="00E8059D"/>
    <w:pPr>
      <w:widowControl/>
      <w:suppressAutoHyphens w:val="0"/>
      <w:autoSpaceDE w:val="0"/>
      <w:textAlignment w:val="auto"/>
    </w:pPr>
    <w:rPr>
      <w:rFonts w:ascii="Times New Roman" w:eastAsiaTheme="minorHAnsi" w:hAnsi="Times New Roman" w:cs="Times New Roman"/>
      <w:kern w:val="0"/>
      <w:lang w:val="fr-FR"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77305">
      <w:bodyDiv w:val="1"/>
      <w:marLeft w:val="0"/>
      <w:marRight w:val="0"/>
      <w:marTop w:val="0"/>
      <w:marBottom w:val="0"/>
      <w:divBdr>
        <w:top w:val="none" w:sz="0" w:space="0" w:color="auto"/>
        <w:left w:val="none" w:sz="0" w:space="0" w:color="auto"/>
        <w:bottom w:val="none" w:sz="0" w:space="0" w:color="auto"/>
        <w:right w:val="none" w:sz="0" w:space="0" w:color="auto"/>
      </w:divBdr>
    </w:div>
    <w:div w:id="598874163">
      <w:bodyDiv w:val="1"/>
      <w:marLeft w:val="0"/>
      <w:marRight w:val="0"/>
      <w:marTop w:val="0"/>
      <w:marBottom w:val="0"/>
      <w:divBdr>
        <w:top w:val="none" w:sz="0" w:space="0" w:color="auto"/>
        <w:left w:val="none" w:sz="0" w:space="0" w:color="auto"/>
        <w:bottom w:val="none" w:sz="0" w:space="0" w:color="auto"/>
        <w:right w:val="none" w:sz="0" w:space="0" w:color="auto"/>
      </w:divBdr>
    </w:div>
    <w:div w:id="1405251955">
      <w:bodyDiv w:val="1"/>
      <w:marLeft w:val="0"/>
      <w:marRight w:val="0"/>
      <w:marTop w:val="0"/>
      <w:marBottom w:val="0"/>
      <w:divBdr>
        <w:top w:val="none" w:sz="0" w:space="0" w:color="auto"/>
        <w:left w:val="none" w:sz="0" w:space="0" w:color="auto"/>
        <w:bottom w:val="none" w:sz="0" w:space="0" w:color="auto"/>
        <w:right w:val="none" w:sz="0" w:space="0" w:color="auto"/>
      </w:divBdr>
    </w:div>
    <w:div w:id="1862084558">
      <w:bodyDiv w:val="1"/>
      <w:marLeft w:val="0"/>
      <w:marRight w:val="0"/>
      <w:marTop w:val="0"/>
      <w:marBottom w:val="0"/>
      <w:divBdr>
        <w:top w:val="none" w:sz="0" w:space="0" w:color="auto"/>
        <w:left w:val="none" w:sz="0" w:space="0" w:color="auto"/>
        <w:bottom w:val="none" w:sz="0" w:space="0" w:color="auto"/>
        <w:right w:val="none" w:sz="0" w:space="0" w:color="auto"/>
      </w:divBdr>
    </w:div>
    <w:div w:id="1906914008">
      <w:bodyDiv w:val="1"/>
      <w:marLeft w:val="0"/>
      <w:marRight w:val="0"/>
      <w:marTop w:val="0"/>
      <w:marBottom w:val="0"/>
      <w:divBdr>
        <w:top w:val="none" w:sz="0" w:space="0" w:color="auto"/>
        <w:left w:val="none" w:sz="0" w:space="0" w:color="auto"/>
        <w:bottom w:val="none" w:sz="0" w:space="0" w:color="auto"/>
        <w:right w:val="none" w:sz="0" w:space="0" w:color="auto"/>
      </w:divBdr>
    </w:div>
    <w:div w:id="1938636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centredeloisirs@lacouardesurmer.fr"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le-aux-loisirs.portail-defi.ne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lacouardesurmer.f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1896</Words>
  <Characters>10433</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Syndicat Informatique</Company>
  <LinksUpToDate>false</LinksUpToDate>
  <CharactersWithSpaces>12305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Corinne C</cp:lastModifiedBy>
  <cp:revision>8</cp:revision>
  <cp:lastPrinted>2019-12-04T08:05:00Z</cp:lastPrinted>
  <dcterms:created xsi:type="dcterms:W3CDTF">2024-12-27T08:42:00Z</dcterms:created>
  <dcterms:modified xsi:type="dcterms:W3CDTF">2025-09-17T13:26:00Z</dcterms:modified>
</cp:coreProperties>
</file>